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00" w:beforeAutospacing="1" w:after="100" w:afterAutospacing="1" w:line="560" w:lineRule="exact"/>
        <w:ind w:firstLine="0" w:firstLineChars="0"/>
        <w:jc w:val="both"/>
        <w:textAlignment w:val="auto"/>
        <w:outlineLvl w:val="0"/>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eastAsia="zh-CN"/>
        </w:rPr>
        <w:t>附件</w:t>
      </w:r>
      <w:r>
        <w:rPr>
          <w:rFonts w:hint="default" w:ascii="Times New Roman" w:hAnsi="Times New Roman" w:eastAsia="黑体" w:cs="Times New Roman"/>
          <w:highlight w:val="none"/>
          <w:lang w:val="en-US" w:eastAsia="zh-CN"/>
        </w:rPr>
        <w:t>2</w:t>
      </w:r>
    </w:p>
    <w:p>
      <w:pPr>
        <w:keepNext w:val="0"/>
        <w:keepLines w:val="0"/>
        <w:pageBreakBefore w:val="0"/>
        <w:kinsoku/>
        <w:overflowPunct/>
        <w:topLinePunct w:val="0"/>
        <w:bidi w:val="0"/>
        <w:spacing w:before="100" w:beforeAutospacing="1" w:after="100" w:afterAutospacing="1" w:line="560" w:lineRule="exact"/>
        <w:ind w:firstLine="2891" w:firstLineChars="600"/>
        <w:jc w:val="both"/>
        <w:outlineLvl w:val="0"/>
        <w:rPr>
          <w:rFonts w:hint="default" w:ascii="Times New Roman" w:hAnsi="Times New Roman" w:cs="Times New Roman"/>
          <w:b/>
          <w:color w:val="auto"/>
          <w:kern w:val="44"/>
          <w:sz w:val="48"/>
          <w:szCs w:val="48"/>
          <w:highlight w:val="none"/>
        </w:rPr>
      </w:pPr>
      <w:bookmarkStart w:id="0" w:name="_GoBack"/>
      <w:r>
        <w:rPr>
          <w:rFonts w:hint="default" w:ascii="Times New Roman" w:hAnsi="Times New Roman" w:cs="Times New Roman"/>
          <w:b/>
          <w:color w:val="auto"/>
          <w:kern w:val="44"/>
          <w:sz w:val="48"/>
          <w:szCs w:val="48"/>
          <w:highlight w:val="none"/>
        </w:rPr>
        <w:t>参选文件格式</w:t>
      </w:r>
    </w:p>
    <w:bookmarkEnd w:id="0"/>
    <w:p>
      <w:pPr>
        <w:keepNext w:val="0"/>
        <w:keepLines w:val="0"/>
        <w:pageBreakBefore w:val="0"/>
        <w:kinsoku/>
        <w:overflowPunct/>
        <w:topLinePunct w:val="0"/>
        <w:autoSpaceDE w:val="0"/>
        <w:autoSpaceDN w:val="0"/>
        <w:bidi w:val="0"/>
        <w:adjustRightInd w:val="0"/>
        <w:spacing w:line="560" w:lineRule="exact"/>
        <w:ind w:firstLine="0" w:firstLineChars="0"/>
        <w:jc w:val="both"/>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（温馨提醒：为保护环境节约用纸，请尽量使用双面打印，文件厚度控制在3cm内）</w:t>
      </w:r>
    </w:p>
    <w:p>
      <w:pPr>
        <w:keepNext w:val="0"/>
        <w:keepLines w:val="0"/>
        <w:pageBreakBefore w:val="0"/>
        <w:kinsoku/>
        <w:overflowPunct/>
        <w:topLinePunct w:val="0"/>
        <w:bidi w:val="0"/>
        <w:spacing w:line="560" w:lineRule="exact"/>
        <w:jc w:val="center"/>
        <w:rPr>
          <w:rFonts w:hint="default" w:ascii="Times New Roman" w:hAnsi="Times New Roman" w:cs="Times New Roman"/>
          <w:b/>
          <w:color w:val="auto"/>
          <w:sz w:val="44"/>
          <w:szCs w:val="44"/>
          <w:highlight w:val="none"/>
        </w:rPr>
      </w:pPr>
      <w:r>
        <w:rPr>
          <w:rFonts w:hint="default" w:ascii="Times New Roman" w:hAnsi="Times New Roman" w:cs="Times New Roman"/>
          <w:color w:val="auto"/>
          <w:szCs w:val="21"/>
          <w:highlight w:val="none"/>
        </w:rPr>
        <w:br w:type="page"/>
      </w:r>
      <w:r>
        <w:rPr>
          <w:rFonts w:hint="default" w:ascii="Times New Roman" w:hAnsi="Times New Roman" w:eastAsia="方正小标宋简体" w:cs="Times New Roman"/>
          <w:color w:val="auto"/>
          <w:sz w:val="44"/>
          <w:szCs w:val="44"/>
          <w:highlight w:val="none"/>
        </w:rPr>
        <w:t>投 标 函</w:t>
      </w:r>
    </w:p>
    <w:p>
      <w:pPr>
        <w:keepNext w:val="0"/>
        <w:keepLines w:val="0"/>
        <w:pageBreakBefore w:val="0"/>
        <w:kinsoku/>
        <w:overflowPunct/>
        <w:topLinePunct w:val="0"/>
        <w:bidi w:val="0"/>
        <w:spacing w:line="560" w:lineRule="exact"/>
        <w:rPr>
          <w:rFonts w:hint="default" w:ascii="Times New Roman" w:hAnsi="Times New Roman" w:eastAsia="仿宋_GB2312" w:cs="Times New Roman"/>
          <w:b/>
          <w:color w:val="auto"/>
          <w:sz w:val="32"/>
          <w:szCs w:val="32"/>
          <w:highlight w:val="none"/>
          <w:lang w:eastAsia="zh-CN"/>
        </w:rPr>
      </w:pPr>
      <w:r>
        <w:rPr>
          <w:rFonts w:hint="default" w:ascii="Times New Roman" w:hAnsi="Times New Roman" w:eastAsia="仿宋_GB2312" w:cs="Times New Roman"/>
          <w:color w:val="auto"/>
          <w:sz w:val="32"/>
          <w:szCs w:val="32"/>
          <w:highlight w:val="none"/>
        </w:rPr>
        <w:t>致：</w:t>
      </w:r>
      <w:r>
        <w:rPr>
          <w:rFonts w:hint="default" w:ascii="Times New Roman" w:hAnsi="Times New Roman" w:eastAsia="仿宋_GB2312" w:cs="Times New Roman"/>
          <w:color w:val="auto"/>
          <w:sz w:val="32"/>
          <w:szCs w:val="32"/>
          <w:highlight w:val="none"/>
          <w:lang w:eastAsia="zh-CN"/>
        </w:rPr>
        <w:t>广州市志愿者行动指导中心</w:t>
      </w:r>
    </w:p>
    <w:p>
      <w:pPr>
        <w:pStyle w:val="3"/>
        <w:keepNext w:val="0"/>
        <w:keepLines w:val="0"/>
        <w:pageBreakBefore w:val="0"/>
        <w:numPr>
          <w:ilvl w:val="0"/>
          <w:numId w:val="0"/>
        </w:numPr>
        <w:kinsoku/>
        <w:overflowPunct/>
        <w:topLinePunct w:val="0"/>
        <w:bidi w:val="0"/>
        <w:spacing w:before="0" w:beforeAutospacing="0" w:after="0" w:afterAutospacing="0" w:line="560" w:lineRule="exact"/>
        <w:ind w:firstLine="640" w:firstLineChars="200"/>
        <w:jc w:val="both"/>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rPr>
        <w:t>为响应你方组织的</w:t>
      </w:r>
      <w:r>
        <w:rPr>
          <w:rFonts w:hint="default" w:ascii="Times New Roman" w:hAnsi="Times New Roman" w:eastAsia="仿宋_GB2312" w:cs="Times New Roman"/>
          <w:b w:val="0"/>
          <w:bCs w:val="0"/>
          <w:color w:val="auto"/>
          <w:kern w:val="2"/>
          <w:sz w:val="32"/>
          <w:szCs w:val="32"/>
          <w:highlight w:val="none"/>
          <w:u w:val="single"/>
          <w:lang w:val="en-US" w:eastAsia="zh-CN"/>
        </w:rPr>
        <w:t>2022年市级防疫应急志愿者储备队防疫保障及专业化建设项目</w:t>
      </w:r>
      <w:r>
        <w:rPr>
          <w:rFonts w:hint="default" w:ascii="Times New Roman" w:hAnsi="Times New Roman"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我方愿参与投标。我方确认收到贵方提供的</w:t>
      </w:r>
      <w:r>
        <w:rPr>
          <w:rFonts w:hint="default" w:ascii="Times New Roman" w:hAnsi="Times New Roman" w:eastAsia="仿宋_GB2312" w:cs="Times New Roman"/>
          <w:b w:val="0"/>
          <w:bCs w:val="0"/>
          <w:color w:val="auto"/>
          <w:kern w:val="2"/>
          <w:sz w:val="32"/>
          <w:szCs w:val="32"/>
          <w:highlight w:val="none"/>
          <w:u w:val="single"/>
          <w:lang w:val="en-US" w:eastAsia="zh-CN"/>
        </w:rPr>
        <w:t>2022年市级防疫应急志愿者储备队防疫保障及专业化建设项目</w:t>
      </w:r>
      <w:r>
        <w:rPr>
          <w:rFonts w:hint="default" w:ascii="Times New Roman" w:hAnsi="Times New Roman" w:eastAsia="仿宋_GB2312" w:cs="Times New Roman"/>
          <w:b w:val="0"/>
          <w:bCs w:val="0"/>
          <w:color w:val="auto"/>
          <w:kern w:val="2"/>
          <w:sz w:val="32"/>
          <w:szCs w:val="32"/>
          <w:highlight w:val="none"/>
        </w:rPr>
        <w:t>的全部内容。</w:t>
      </w:r>
    </w:p>
    <w:p>
      <w:pPr>
        <w:keepNext w:val="0"/>
        <w:keepLines w:val="0"/>
        <w:pageBreakBefore w:val="0"/>
        <w:kinsoku/>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keepNext w:val="0"/>
        <w:keepLines w:val="0"/>
        <w:pageBreakBefore w:val="0"/>
        <w:kinsoku/>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cs="Times New Roman"/>
          <w:color w:val="auto"/>
          <w:sz w:val="32"/>
          <w:szCs w:val="32"/>
          <w:highlight w:val="none"/>
          <w:u w:val="single"/>
          <w:lang w:eastAsia="zh-CN"/>
        </w:rPr>
        <w:t>（</w:t>
      </w:r>
      <w:r>
        <w:rPr>
          <w:rFonts w:hint="default" w:ascii="Times New Roman" w:hAnsi="Times New Roman" w:eastAsia="仿宋_GB2312" w:cs="Times New Roman"/>
          <w:i/>
          <w:color w:val="auto"/>
          <w:sz w:val="32"/>
          <w:szCs w:val="32"/>
          <w:highlight w:val="none"/>
          <w:u w:val="single"/>
        </w:rPr>
        <w:t>投标供应商名称</w:t>
      </w:r>
      <w:r>
        <w:rPr>
          <w:rFonts w:hint="default" w:ascii="Times New Roman" w:hAnsi="Times New Roman" w:cs="Times New Roman"/>
          <w:i/>
          <w:color w:val="auto"/>
          <w:sz w:val="32"/>
          <w:szCs w:val="32"/>
          <w:highlight w:val="none"/>
          <w:u w:val="single"/>
          <w:lang w:eastAsia="zh-CN"/>
        </w:rPr>
        <w:t>）</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作为投标供应商正式授权</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cs="Times New Roman"/>
          <w:color w:val="auto"/>
          <w:sz w:val="32"/>
          <w:szCs w:val="32"/>
          <w:highlight w:val="none"/>
          <w:u w:val="single"/>
          <w:lang w:eastAsia="zh-CN"/>
        </w:rPr>
        <w:t>（</w:t>
      </w:r>
      <w:r>
        <w:rPr>
          <w:rFonts w:hint="default" w:ascii="Times New Roman" w:hAnsi="Times New Roman" w:eastAsia="仿宋_GB2312" w:cs="Times New Roman"/>
          <w:i/>
          <w:color w:val="auto"/>
          <w:sz w:val="32"/>
          <w:szCs w:val="32"/>
          <w:highlight w:val="none"/>
          <w:u w:val="single"/>
        </w:rPr>
        <w:t>授权代表全名</w:t>
      </w:r>
      <w:r>
        <w:rPr>
          <w:rFonts w:hint="default" w:ascii="Times New Roman" w:hAnsi="Times New Roman" w:cs="Times New Roman"/>
          <w:i/>
          <w:color w:val="auto"/>
          <w:sz w:val="32"/>
          <w:szCs w:val="32"/>
          <w:highlight w:val="none"/>
          <w:u w:val="single"/>
          <w:lang w:eastAsia="zh-CN"/>
        </w:rPr>
        <w:t>，</w:t>
      </w:r>
      <w:r>
        <w:rPr>
          <w:rFonts w:hint="default" w:ascii="Times New Roman" w:hAnsi="Times New Roman" w:eastAsia="仿宋_GB2312" w:cs="Times New Roman"/>
          <w:i/>
          <w:color w:val="auto"/>
          <w:sz w:val="32"/>
          <w:szCs w:val="32"/>
          <w:highlight w:val="none"/>
          <w:u w:val="single"/>
        </w:rPr>
        <w:t xml:space="preserve"> 职务</w:t>
      </w:r>
      <w:r>
        <w:rPr>
          <w:rFonts w:hint="default" w:ascii="Times New Roman" w:hAnsi="Times New Roman" w:cs="Times New Roman"/>
          <w:i/>
          <w:color w:val="auto"/>
          <w:sz w:val="32"/>
          <w:szCs w:val="32"/>
          <w:highlight w:val="none"/>
          <w:u w:val="single"/>
          <w:lang w:eastAsia="zh-CN"/>
        </w:rPr>
        <w:t>）</w:t>
      </w:r>
      <w:r>
        <w:rPr>
          <w:rFonts w:hint="default" w:ascii="Times New Roman" w:hAnsi="Times New Roman" w:eastAsia="仿宋_GB2312" w:cs="Times New Roman"/>
          <w:i/>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代表我方全权处理有关本投标的一切事宜。</w:t>
      </w:r>
    </w:p>
    <w:p>
      <w:pPr>
        <w:keepNext w:val="0"/>
        <w:keepLines w:val="0"/>
        <w:pageBreakBefore w:val="0"/>
        <w:kinsoku/>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在此提交的投标文件，正本一份，副本一份。</w:t>
      </w:r>
    </w:p>
    <w:p>
      <w:pPr>
        <w:keepNext w:val="0"/>
        <w:keepLines w:val="0"/>
        <w:pageBreakBefore w:val="0"/>
        <w:kinsoku/>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我方已完全明白招标文件的所有条款要求，并申明如下：</w:t>
      </w:r>
    </w:p>
    <w:p>
      <w:pPr>
        <w:keepNext w:val="0"/>
        <w:keepLines w:val="0"/>
        <w:pageBreakBefore w:val="0"/>
        <w:kinsoku/>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keepNext w:val="0"/>
        <w:keepLines w:val="0"/>
        <w:pageBreakBefore w:val="0"/>
        <w:kinsoku/>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（二）我方同意按照贵方可能提出的要求而提供与投标有关的</w:t>
      </w:r>
      <w:r>
        <w:rPr>
          <w:rFonts w:hint="default" w:ascii="Times New Roman" w:hAnsi="Times New Roman" w:cs="Times New Roman"/>
          <w:color w:val="auto"/>
          <w:sz w:val="32"/>
          <w:szCs w:val="32"/>
          <w:highlight w:val="none"/>
          <w:lang w:eastAsia="zh-CN"/>
        </w:rPr>
        <w:t>任何其他</w:t>
      </w:r>
      <w:r>
        <w:rPr>
          <w:rFonts w:hint="default" w:ascii="Times New Roman" w:hAnsi="Times New Roman" w:eastAsia="仿宋_GB2312" w:cs="Times New Roman"/>
          <w:color w:val="auto"/>
          <w:sz w:val="32"/>
          <w:szCs w:val="32"/>
          <w:highlight w:val="none"/>
        </w:rPr>
        <w:t>数据、信息或资料。</w:t>
      </w:r>
    </w:p>
    <w:p>
      <w:pPr>
        <w:keepNext w:val="0"/>
        <w:keepLines w:val="0"/>
        <w:pageBreakBefore w:val="0"/>
        <w:kinsoku/>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（三）我方理解贵方不一定接受最低投标价或任何贵方可能收到的投标。</w:t>
      </w:r>
    </w:p>
    <w:p>
      <w:pPr>
        <w:keepNext w:val="0"/>
        <w:keepLines w:val="0"/>
        <w:pageBreakBefore w:val="0"/>
        <w:kinsoku/>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（四）我方如果中标，将保证履行选聘文件及其澄清、修改文件（如果有）中的全部责任和义务，</w:t>
      </w:r>
    </w:p>
    <w:p>
      <w:pPr>
        <w:keepNext w:val="0"/>
        <w:keepLines w:val="0"/>
        <w:pageBreakBefore w:val="0"/>
        <w:tabs>
          <w:tab w:val="left" w:pos="9360"/>
        </w:tabs>
        <w:kinsoku/>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（五）我方作为在法律、财务和运作上独立于采购人、采购人的投标供应商，在此保证所提交的所有文件和全部说明是真实的和正确的。</w:t>
      </w:r>
    </w:p>
    <w:p>
      <w:pPr>
        <w:keepNext w:val="0"/>
        <w:keepLines w:val="0"/>
        <w:pageBreakBefore w:val="0"/>
        <w:kinsoku/>
        <w:overflowPunct/>
        <w:topLinePunct w:val="0"/>
        <w:bidi w:val="0"/>
        <w:spacing w:line="560" w:lineRule="exact"/>
        <w:ind w:firstLine="547" w:firstLineChars="17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（六）我方具备《政府采购法》第二十二条规定的条件；具备法律、行政法规规定的其他条件。</w:t>
      </w:r>
    </w:p>
    <w:p>
      <w:pPr>
        <w:keepNext w:val="0"/>
        <w:keepLines w:val="0"/>
        <w:pageBreakBefore w:val="0"/>
        <w:kinsoku/>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（七）我方对在本函及投标文件中所作的所有承诺承担法律责任。</w:t>
      </w:r>
    </w:p>
    <w:p>
      <w:pPr>
        <w:keepNext w:val="0"/>
        <w:keepLines w:val="0"/>
        <w:pageBreakBefore w:val="0"/>
        <w:kinsoku/>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（八）所有与本投标有关的函件请发往下列地址：</w:t>
      </w:r>
    </w:p>
    <w:p>
      <w:pPr>
        <w:keepNext w:val="0"/>
        <w:keepLines w:val="0"/>
        <w:pageBreakBefore w:val="0"/>
        <w:kinsoku/>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地    址：</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w:t>
      </w:r>
    </w:p>
    <w:p>
      <w:pPr>
        <w:keepNext w:val="0"/>
        <w:keepLines w:val="0"/>
        <w:pageBreakBefore w:val="0"/>
        <w:kinsoku/>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邮政编码：</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w:t>
      </w:r>
    </w:p>
    <w:p>
      <w:pPr>
        <w:keepNext w:val="0"/>
        <w:keepLines w:val="0"/>
        <w:pageBreakBefore w:val="0"/>
        <w:kinsoku/>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电    话：</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w:t>
      </w:r>
    </w:p>
    <w:p>
      <w:pPr>
        <w:keepNext w:val="0"/>
        <w:keepLines w:val="0"/>
        <w:pageBreakBefore w:val="0"/>
        <w:kinsoku/>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传    真：</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w:t>
      </w:r>
    </w:p>
    <w:p>
      <w:pPr>
        <w:keepNext w:val="0"/>
        <w:keepLines w:val="0"/>
        <w:pageBreakBefore w:val="0"/>
        <w:kinsoku/>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代表姓名：</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w:t>
      </w:r>
    </w:p>
    <w:p>
      <w:pPr>
        <w:keepNext w:val="0"/>
        <w:keepLines w:val="0"/>
        <w:pageBreakBefore w:val="0"/>
        <w:kinsoku/>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职    务：</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w:t>
      </w:r>
    </w:p>
    <w:p>
      <w:pPr>
        <w:keepNext w:val="0"/>
        <w:keepLines w:val="0"/>
        <w:pageBreakBefore w:val="0"/>
        <w:kinsoku/>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投标供应商法定代表人（或法定代表人授权代表）签字或盖章：</w:t>
      </w:r>
      <w:r>
        <w:rPr>
          <w:rFonts w:hint="default" w:ascii="Times New Roman" w:hAnsi="Times New Roman" w:eastAsia="仿宋_GB2312" w:cs="Times New Roman"/>
          <w:color w:val="auto"/>
          <w:sz w:val="32"/>
          <w:szCs w:val="32"/>
          <w:highlight w:val="none"/>
          <w:u w:val="single"/>
        </w:rPr>
        <w:t xml:space="preserve">                   </w:t>
      </w:r>
    </w:p>
    <w:p>
      <w:pPr>
        <w:keepNext w:val="0"/>
        <w:keepLines w:val="0"/>
        <w:pageBreakBefore w:val="0"/>
        <w:kinsoku/>
        <w:overflowPunct/>
        <w:topLinePunct w:val="0"/>
        <w:bidi w:val="0"/>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投标供应商名称（盖章）：</w:t>
      </w:r>
      <w:r>
        <w:rPr>
          <w:rFonts w:hint="default" w:ascii="Times New Roman" w:hAnsi="Times New Roman" w:eastAsia="仿宋_GB2312" w:cs="Times New Roman"/>
          <w:color w:val="auto"/>
          <w:sz w:val="32"/>
          <w:szCs w:val="32"/>
          <w:highlight w:val="none"/>
          <w:u w:val="single"/>
        </w:rPr>
        <w:t xml:space="preserve">                        </w:t>
      </w:r>
    </w:p>
    <w:p>
      <w:pPr>
        <w:keepNext w:val="0"/>
        <w:keepLines w:val="0"/>
        <w:pageBreakBefore w:val="0"/>
        <w:kinsoku/>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日期：   年   月   日</w:t>
      </w:r>
    </w:p>
    <w:p>
      <w:pPr>
        <w:keepNext w:val="0"/>
        <w:keepLines w:val="0"/>
        <w:pageBreakBefore w:val="0"/>
        <w:kinsoku/>
        <w:overflowPunct/>
        <w:topLinePunct w:val="0"/>
        <w:bidi w:val="0"/>
        <w:spacing w:line="560" w:lineRule="exact"/>
        <w:rPr>
          <w:rFonts w:hint="default" w:ascii="Times New Roman" w:hAnsi="Times New Roman" w:eastAsia="仿宋_GB2312" w:cs="Times New Roman"/>
          <w:color w:val="auto"/>
          <w:sz w:val="32"/>
          <w:szCs w:val="32"/>
          <w:highlight w:val="none"/>
        </w:rPr>
        <w:sectPr>
          <w:headerReference r:id="rId6" w:type="first"/>
          <w:footerReference r:id="rId9" w:type="first"/>
          <w:footerReference r:id="rId7" w:type="default"/>
          <w:headerReference r:id="rId5" w:type="even"/>
          <w:footerReference r:id="rId8" w:type="even"/>
          <w:pgSz w:w="11906" w:h="16838"/>
          <w:pgMar w:top="2098" w:right="1474" w:bottom="1984" w:left="1587" w:header="851" w:footer="992" w:gutter="0"/>
          <w:pgNumType w:fmt="decimal" w:start="1"/>
          <w:cols w:space="720" w:num="1"/>
          <w:rtlGutter w:val="0"/>
          <w:docGrid w:type="lines" w:linePitch="312" w:charSpace="0"/>
        </w:sectPr>
      </w:pPr>
    </w:p>
    <w:p>
      <w:pPr>
        <w:keepNext w:val="0"/>
        <w:keepLines w:val="0"/>
        <w:pageBreakBefore w:val="0"/>
        <w:kinsoku/>
        <w:overflowPunct/>
        <w:topLinePunct w:val="0"/>
        <w:bidi w:val="0"/>
        <w:spacing w:line="56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法定代表人授权委托书</w:t>
      </w:r>
    </w:p>
    <w:p>
      <w:pPr>
        <w:keepNext w:val="0"/>
        <w:keepLines w:val="0"/>
        <w:pageBreakBefore w:val="0"/>
        <w:kinsoku/>
        <w:overflowPunct/>
        <w:topLinePunct w:val="0"/>
        <w:bidi w:val="0"/>
        <w:spacing w:line="560" w:lineRule="exact"/>
        <w:jc w:val="center"/>
        <w:rPr>
          <w:rFonts w:hint="default" w:ascii="Times New Roman" w:hAnsi="Times New Roman" w:eastAsia="方正小标宋简体" w:cs="Times New Roman"/>
          <w:color w:val="auto"/>
          <w:sz w:val="44"/>
          <w:szCs w:val="44"/>
          <w:highlight w:val="none"/>
        </w:rPr>
      </w:pPr>
    </w:p>
    <w:p>
      <w:pPr>
        <w:keepNext w:val="0"/>
        <w:keepLines w:val="0"/>
        <w:pageBreakBefore w:val="0"/>
        <w:kinsoku/>
        <w:overflowPunct/>
        <w:topLinePunct w:val="0"/>
        <w:bidi w:val="0"/>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致：</w:t>
      </w:r>
      <w:r>
        <w:rPr>
          <w:rFonts w:hint="default" w:ascii="Times New Roman" w:hAnsi="Times New Roman" w:eastAsia="仿宋_GB2312" w:cs="Times New Roman"/>
          <w:color w:val="auto"/>
          <w:sz w:val="32"/>
          <w:szCs w:val="32"/>
          <w:highlight w:val="none"/>
          <w:lang w:eastAsia="zh-CN"/>
        </w:rPr>
        <w:t>广州市志愿者行动指导中心</w:t>
      </w:r>
    </w:p>
    <w:p>
      <w:pPr>
        <w:keepNext w:val="0"/>
        <w:keepLines w:val="0"/>
        <w:pageBreakBefore w:val="0"/>
        <w:kinsoku/>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兹授权</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为我方签订经济合同及办理其他事务代理人，其权限是在</w:t>
      </w:r>
      <w:r>
        <w:rPr>
          <w:rFonts w:hint="default" w:ascii="Times New Roman" w:hAnsi="Times New Roman" w:eastAsia="仿宋_GB2312" w:cs="Times New Roman"/>
          <w:b w:val="0"/>
          <w:bCs w:val="0"/>
          <w:color w:val="auto"/>
          <w:kern w:val="2"/>
          <w:sz w:val="32"/>
          <w:szCs w:val="32"/>
          <w:highlight w:val="none"/>
          <w:u w:val="single"/>
          <w:lang w:val="en-US" w:eastAsia="zh-CN"/>
        </w:rPr>
        <w:t>2022年市级防疫应急志愿者储备队防疫保障及专业化建设项目</w:t>
      </w:r>
      <w:r>
        <w:rPr>
          <w:rFonts w:hint="default" w:ascii="Times New Roman" w:hAnsi="Times New Roman" w:eastAsia="仿宋_GB2312" w:cs="Times New Roman"/>
          <w:color w:val="auto"/>
          <w:sz w:val="32"/>
          <w:szCs w:val="32"/>
          <w:highlight w:val="none"/>
        </w:rPr>
        <w:t>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代理人性别：          年龄：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职务：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身份证号码：                   联系电话：                                    </w:t>
      </w:r>
    </w:p>
    <w:p>
      <w:pPr>
        <w:keepNext w:val="0"/>
        <w:keepLines w:val="0"/>
        <w:pageBreakBefore w:val="0"/>
        <w:kinsoku/>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rPr>
      </w:pPr>
    </w:p>
    <w:p>
      <w:pPr>
        <w:keepNext w:val="0"/>
        <w:keepLines w:val="0"/>
        <w:pageBreakBefore w:val="0"/>
        <w:kinsoku/>
        <w:overflowPunct/>
        <w:topLinePunct w:val="0"/>
        <w:bidi w:val="0"/>
        <w:spacing w:line="560" w:lineRule="exact"/>
        <w:ind w:firstLine="480" w:firstLineChars="200"/>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说明：</w:t>
      </w:r>
    </w:p>
    <w:p>
      <w:pPr>
        <w:keepNext w:val="0"/>
        <w:keepLines w:val="0"/>
        <w:pageBreakBefore w:val="0"/>
        <w:numPr>
          <w:ilvl w:val="0"/>
          <w:numId w:val="1"/>
        </w:numPr>
        <w:kinsoku/>
        <w:overflowPunct/>
        <w:topLinePunct w:val="0"/>
        <w:bidi w:val="0"/>
        <w:spacing w:line="560" w:lineRule="exact"/>
        <w:ind w:firstLine="480" w:firstLineChars="200"/>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法定代表人为企业事业单位、国家机关、社会团体的主要行政负责人。</w:t>
      </w:r>
    </w:p>
    <w:p>
      <w:pPr>
        <w:keepNext w:val="0"/>
        <w:keepLines w:val="0"/>
        <w:pageBreakBefore w:val="0"/>
        <w:numPr>
          <w:ilvl w:val="0"/>
          <w:numId w:val="1"/>
        </w:numPr>
        <w:kinsoku/>
        <w:overflowPunct/>
        <w:topLinePunct w:val="0"/>
        <w:bidi w:val="0"/>
        <w:spacing w:line="560" w:lineRule="exact"/>
        <w:ind w:firstLine="480" w:firstLineChars="200"/>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内容必须填写真实、清楚、涂改无效，不得转让、买卖。</w:t>
      </w:r>
    </w:p>
    <w:p>
      <w:pPr>
        <w:keepNext w:val="0"/>
        <w:keepLines w:val="0"/>
        <w:pageBreakBefore w:val="0"/>
        <w:numPr>
          <w:ilvl w:val="0"/>
          <w:numId w:val="1"/>
        </w:numPr>
        <w:kinsoku/>
        <w:overflowPunct/>
        <w:topLinePunct w:val="0"/>
        <w:bidi w:val="0"/>
        <w:spacing w:line="560" w:lineRule="exact"/>
        <w:ind w:firstLine="480" w:firstLineChars="200"/>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将此证明书提交对方作为合同附件。</w:t>
      </w:r>
    </w:p>
    <w:p>
      <w:pPr>
        <w:keepNext w:val="0"/>
        <w:keepLines w:val="0"/>
        <w:pageBreakBefore w:val="0"/>
        <w:numPr>
          <w:ilvl w:val="0"/>
          <w:numId w:val="1"/>
        </w:numPr>
        <w:kinsoku/>
        <w:overflowPunct/>
        <w:topLinePunct w:val="0"/>
        <w:bidi w:val="0"/>
        <w:spacing w:line="560" w:lineRule="exact"/>
        <w:ind w:firstLine="480" w:firstLineChars="200"/>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本委托书有效期限与本单位投标文件中标注的投标有效期相同，自本单位盖公章之日起生效。</w:t>
      </w:r>
    </w:p>
    <w:p>
      <w:pPr>
        <w:keepNext w:val="0"/>
        <w:keepLines w:val="0"/>
        <w:pageBreakBefore w:val="0"/>
        <w:numPr>
          <w:ilvl w:val="0"/>
          <w:numId w:val="0"/>
        </w:numPr>
        <w:kinsoku/>
        <w:overflowPunct/>
        <w:topLinePunct w:val="0"/>
        <w:bidi w:val="0"/>
        <w:spacing w:line="560" w:lineRule="exact"/>
        <w:ind w:leftChars="200"/>
        <w:rPr>
          <w:rFonts w:hint="default" w:ascii="Times New Roman" w:hAnsi="Times New Roman" w:cs="Times New Roman"/>
          <w:color w:val="auto"/>
          <w:sz w:val="28"/>
          <w:szCs w:val="21"/>
          <w:highlight w:val="none"/>
        </w:rPr>
      </w:pPr>
      <w:r>
        <w:rPr>
          <w:rFonts w:hint="eastAsia" w:eastAsia="黑体" w:cs="Times New Roman"/>
          <w:color w:val="auto"/>
          <w:sz w:val="24"/>
          <w:szCs w:val="24"/>
          <w:highlight w:val="none"/>
          <w:lang w:val="en-US" w:eastAsia="zh-CN"/>
        </w:rPr>
        <w:t xml:space="preserve">5. </w:t>
      </w:r>
      <w:r>
        <w:rPr>
          <w:rFonts w:hint="default" w:ascii="Times New Roman" w:hAnsi="Times New Roman" w:eastAsia="黑体" w:cs="Times New Roman"/>
          <w:color w:val="auto"/>
          <w:sz w:val="24"/>
          <w:szCs w:val="24"/>
          <w:highlight w:val="none"/>
        </w:rPr>
        <w:t>投标签字代表为法定代表人，则本表不适用。</w:t>
      </w:r>
    </w:p>
    <w:p>
      <w:pPr>
        <w:keepNext w:val="0"/>
        <w:keepLines w:val="0"/>
        <w:pageBreakBefore w:val="0"/>
        <w:kinsoku/>
        <w:overflowPunct/>
        <w:topLinePunct w:val="0"/>
        <w:bidi w:val="0"/>
        <w:spacing w:line="560" w:lineRule="exact"/>
        <w:ind w:firstLine="482" w:firstLineChars="200"/>
        <w:jc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24"/>
          <w:szCs w:val="24"/>
          <w:highlight w:val="none"/>
        </w:rPr>
        <w:t>（为避免废标，请供应商务必提供本附件）</w:t>
      </w:r>
    </w:p>
    <w:tbl>
      <w:tblPr>
        <w:tblStyle w:val="6"/>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35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037" w:hRule="atLeast"/>
          <w:jc w:val="center"/>
        </w:trPr>
        <w:tc>
          <w:tcPr>
            <w:tcW w:w="4580" w:type="dxa"/>
            <w:tcBorders>
              <w:right w:val="single" w:color="auto" w:sz="4" w:space="0"/>
            </w:tcBorders>
            <w:noWrap w:val="0"/>
            <w:vAlign w:val="center"/>
          </w:tcPr>
          <w:p>
            <w:pPr>
              <w:keepNext w:val="0"/>
              <w:keepLines w:val="0"/>
              <w:pageBreakBefore w:val="0"/>
              <w:kinsoku/>
              <w:overflowPunct/>
              <w:topLinePunct w:val="0"/>
              <w:bidi w:val="0"/>
              <w:spacing w:line="560" w:lineRule="exact"/>
              <w:ind w:firstLine="600" w:firstLineChars="200"/>
              <w:jc w:val="center"/>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粘贴代理人身份证（正面）复印件</w:t>
            </w:r>
          </w:p>
        </w:tc>
        <w:tc>
          <w:tcPr>
            <w:tcW w:w="294" w:type="dxa"/>
            <w:tcBorders>
              <w:top w:val="nil"/>
              <w:left w:val="single" w:color="auto" w:sz="4" w:space="0"/>
              <w:bottom w:val="nil"/>
            </w:tcBorders>
            <w:noWrap w:val="0"/>
            <w:vAlign w:val="center"/>
          </w:tcPr>
          <w:p>
            <w:pPr>
              <w:keepNext w:val="0"/>
              <w:keepLines w:val="0"/>
              <w:pageBreakBefore w:val="0"/>
              <w:kinsoku/>
              <w:overflowPunct/>
              <w:topLinePunct w:val="0"/>
              <w:bidi w:val="0"/>
              <w:spacing w:line="560" w:lineRule="exact"/>
              <w:ind w:firstLine="600" w:firstLineChars="200"/>
              <w:jc w:val="center"/>
              <w:rPr>
                <w:rFonts w:hint="default" w:ascii="Times New Roman" w:hAnsi="Times New Roman" w:cs="Times New Roman"/>
                <w:color w:val="auto"/>
                <w:sz w:val="30"/>
                <w:szCs w:val="30"/>
                <w:highlight w:val="none"/>
              </w:rPr>
            </w:pPr>
          </w:p>
        </w:tc>
        <w:tc>
          <w:tcPr>
            <w:tcW w:w="4352" w:type="dxa"/>
            <w:tcBorders>
              <w:left w:val="single" w:color="auto" w:sz="4" w:space="0"/>
            </w:tcBorders>
            <w:noWrap w:val="0"/>
            <w:vAlign w:val="center"/>
          </w:tcPr>
          <w:p>
            <w:pPr>
              <w:keepNext w:val="0"/>
              <w:keepLines w:val="0"/>
              <w:pageBreakBefore w:val="0"/>
              <w:kinsoku/>
              <w:overflowPunct/>
              <w:topLinePunct w:val="0"/>
              <w:bidi w:val="0"/>
              <w:spacing w:line="560" w:lineRule="exact"/>
              <w:ind w:firstLine="600" w:firstLineChars="200"/>
              <w:jc w:val="center"/>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粘贴代理人身份证（反面）复印件</w:t>
            </w:r>
          </w:p>
        </w:tc>
      </w:tr>
    </w:tbl>
    <w:p>
      <w:pPr>
        <w:keepNext w:val="0"/>
        <w:keepLines w:val="0"/>
        <w:pageBreakBefore w:val="0"/>
        <w:kinsoku/>
        <w:overflowPunct/>
        <w:topLinePunct w:val="0"/>
        <w:bidi w:val="0"/>
        <w:spacing w:line="560" w:lineRule="exact"/>
        <w:rPr>
          <w:rFonts w:hint="default" w:ascii="Times New Roman" w:hAnsi="Times New Roman" w:cs="Times New Roman"/>
          <w:color w:val="auto"/>
          <w:sz w:val="28"/>
          <w:szCs w:val="24"/>
          <w:highlight w:val="none"/>
        </w:rPr>
        <w:sectPr>
          <w:pgSz w:w="11906" w:h="16838"/>
          <w:pgMar w:top="2098" w:right="1474" w:bottom="1984" w:left="1587" w:header="851" w:footer="992" w:gutter="0"/>
          <w:pgNumType w:fmt="decimal"/>
          <w:cols w:space="720" w:num="1"/>
          <w:rtlGutter w:val="0"/>
          <w:docGrid w:type="lines" w:linePitch="312" w:charSpace="0"/>
        </w:sectPr>
      </w:pPr>
    </w:p>
    <w:p>
      <w:pPr>
        <w:keepNext w:val="0"/>
        <w:keepLines w:val="0"/>
        <w:pageBreakBefore w:val="0"/>
        <w:kinsoku/>
        <w:overflowPunct/>
        <w:topLinePunct w:val="0"/>
        <w:bidi w:val="0"/>
        <w:spacing w:line="56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关于资格的声明函</w:t>
      </w:r>
    </w:p>
    <w:p>
      <w:pPr>
        <w:keepNext w:val="0"/>
        <w:keepLines w:val="0"/>
        <w:pageBreakBefore w:val="0"/>
        <w:widowControl w:val="0"/>
        <w:kinsoku/>
        <w:wordWrap/>
        <w:overflowPunct/>
        <w:topLinePunct w:val="0"/>
        <w:autoSpaceDE/>
        <w:autoSpaceDN/>
        <w:bidi w:val="0"/>
        <w:adjustRightInd/>
        <w:snapToGrid/>
        <w:spacing w:beforeLines="100" w:afterLines="100"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致：</w:t>
      </w:r>
      <w:r>
        <w:rPr>
          <w:rFonts w:hint="default" w:ascii="Times New Roman" w:hAnsi="Times New Roman" w:eastAsia="仿宋_GB2312" w:cs="Times New Roman"/>
          <w:color w:val="auto"/>
          <w:sz w:val="32"/>
          <w:szCs w:val="32"/>
          <w:highlight w:val="none"/>
          <w:lang w:eastAsia="zh-CN"/>
        </w:rPr>
        <w:t>广州市志愿者行动指导中心</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关于贵方</w:t>
      </w:r>
      <w:r>
        <w:rPr>
          <w:rFonts w:hint="default" w:ascii="Times New Roman" w:hAnsi="Times New Roman" w:eastAsia="仿宋_GB2312" w:cs="Times New Roman"/>
          <w:b w:val="0"/>
          <w:bCs w:val="0"/>
          <w:color w:val="auto"/>
          <w:kern w:val="2"/>
          <w:sz w:val="32"/>
          <w:szCs w:val="32"/>
          <w:highlight w:val="none"/>
          <w:u w:val="single"/>
          <w:lang w:val="en-US" w:eastAsia="zh-CN"/>
        </w:rPr>
        <w:t>2022年市级防疫应急志愿者储备队防疫保障及专业化建设项目</w:t>
      </w:r>
      <w:r>
        <w:rPr>
          <w:rFonts w:hint="default" w:ascii="Times New Roman" w:hAnsi="Times New Roman" w:eastAsia="仿宋_GB2312" w:cs="Times New Roman"/>
          <w:color w:val="auto"/>
          <w:sz w:val="32"/>
          <w:szCs w:val="32"/>
          <w:highlight w:val="none"/>
        </w:rPr>
        <w:t>投标邀请，本签字人愿意参加投标响应，提供招标文件中规定的货物及服务，并证明提交的下列文件和说明是准确的和真实的。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1.投标人营业执照（或法人证书等单位法定登记证书）副本复印件（加盖公章）。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2.具有承办类似政府活动项目的相关经验，并提交合同复印件作为佐证（如有）。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3.投标人认为必要的其他内容。</w:t>
      </w:r>
    </w:p>
    <w:p>
      <w:pPr>
        <w:keepNext w:val="0"/>
        <w:keepLines w:val="0"/>
        <w:pageBreakBefore w:val="0"/>
        <w:kinsoku/>
        <w:overflowPunct/>
        <w:topLinePunct w:val="0"/>
        <w:bidi w:val="0"/>
        <w:spacing w:line="560" w:lineRule="exact"/>
        <w:ind w:firstLine="560" w:firstLineChars="200"/>
        <w:rPr>
          <w:rFonts w:hint="default" w:ascii="Times New Roman" w:hAnsi="Times New Roman" w:cs="Times New Roman"/>
          <w:color w:val="auto"/>
          <w:sz w:val="28"/>
          <w:szCs w:val="24"/>
          <w:highlight w:val="none"/>
        </w:rPr>
      </w:pPr>
    </w:p>
    <w:p>
      <w:pPr>
        <w:keepNext w:val="0"/>
        <w:keepLines w:val="0"/>
        <w:pageBreakBefore w:val="0"/>
        <w:kinsoku/>
        <w:overflowPunct/>
        <w:topLinePunct w:val="0"/>
        <w:bidi w:val="0"/>
        <w:snapToGrid w:val="0"/>
        <w:spacing w:line="560" w:lineRule="exact"/>
        <w:ind w:left="2" w:firstLine="560" w:firstLineChars="200"/>
        <w:rPr>
          <w:rFonts w:hint="default" w:ascii="Times New Roman" w:hAnsi="Times New Roman" w:eastAsia="黑体" w:cs="Times New Roman"/>
          <w:color w:val="auto"/>
          <w:sz w:val="28"/>
          <w:szCs w:val="24"/>
          <w:highlight w:val="none"/>
        </w:rPr>
      </w:pPr>
      <w:r>
        <w:rPr>
          <w:rFonts w:hint="default" w:ascii="Times New Roman" w:hAnsi="Times New Roman" w:eastAsia="黑体" w:cs="Times New Roman"/>
          <w:color w:val="auto"/>
          <w:sz w:val="28"/>
          <w:szCs w:val="24"/>
          <w:highlight w:val="none"/>
        </w:rPr>
        <w:t>备注：相关证明文件附后。以上有关文件为证明投标人符合资格要求的关键依据，如因缺漏造成的无效投标风险由投标人自行承担。</w:t>
      </w:r>
    </w:p>
    <w:p>
      <w:pPr>
        <w:keepNext w:val="0"/>
        <w:keepLines w:val="0"/>
        <w:pageBreakBefore w:val="0"/>
        <w:kinsoku/>
        <w:overflowPunct/>
        <w:topLinePunct w:val="0"/>
        <w:bidi w:val="0"/>
        <w:spacing w:line="560" w:lineRule="exact"/>
        <w:ind w:firstLine="560" w:firstLineChars="200"/>
        <w:rPr>
          <w:rFonts w:hint="default" w:ascii="Times New Roman" w:hAnsi="Times New Roman" w:cs="Times New Roman"/>
          <w:color w:val="auto"/>
          <w:sz w:val="28"/>
          <w:szCs w:val="24"/>
          <w:highlight w:val="none"/>
        </w:rPr>
      </w:pPr>
    </w:p>
    <w:p>
      <w:pPr>
        <w:keepNext w:val="0"/>
        <w:keepLines w:val="0"/>
        <w:pageBreakBefore w:val="0"/>
        <w:kinsoku/>
        <w:overflowPunct/>
        <w:topLinePunct w:val="0"/>
        <w:bidi w:val="0"/>
        <w:adjustRightIn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投标人法定代表人（或法定代表人授权代表）签字：</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 xml:space="preserve">             </w:t>
      </w:r>
    </w:p>
    <w:p>
      <w:pPr>
        <w:keepNext w:val="0"/>
        <w:keepLines w:val="0"/>
        <w:pageBreakBefore w:val="0"/>
        <w:kinsoku/>
        <w:overflowPunct/>
        <w:topLinePunct w:val="0"/>
        <w:bidi w:val="0"/>
        <w:adjustRightInd w:val="0"/>
        <w:spacing w:line="560" w:lineRule="exact"/>
        <w:ind w:firstLine="640" w:firstLineChars="200"/>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投标人名称（加盖公章）：</w:t>
      </w:r>
      <w:r>
        <w:rPr>
          <w:rFonts w:hint="default" w:ascii="Times New Roman" w:hAnsi="Times New Roman" w:eastAsia="仿宋_GB2312" w:cs="Times New Roman"/>
          <w:color w:val="auto"/>
          <w:sz w:val="32"/>
          <w:szCs w:val="32"/>
          <w:highlight w:val="none"/>
          <w:u w:val="single"/>
        </w:rPr>
        <w:t xml:space="preserve">                     </w:t>
      </w:r>
    </w:p>
    <w:p>
      <w:pPr>
        <w:keepNext w:val="0"/>
        <w:keepLines w:val="0"/>
        <w:pageBreakBefore w:val="0"/>
        <w:kinsoku/>
        <w:overflowPunct/>
        <w:topLinePunct w:val="0"/>
        <w:bidi w:val="0"/>
        <w:adjustRightInd w:val="0"/>
        <w:spacing w:line="560" w:lineRule="exact"/>
        <w:ind w:firstLine="640" w:firstLineChars="200"/>
        <w:rPr>
          <w:rFonts w:hint="default" w:ascii="Times New Roman" w:hAnsi="Times New Roman" w:eastAsia="仿宋_GB2312" w:cs="Times New Roman"/>
          <w:color w:val="auto"/>
          <w:sz w:val="32"/>
          <w:szCs w:val="32"/>
          <w:highlight w:val="none"/>
        </w:rPr>
        <w:sectPr>
          <w:pgSz w:w="11906" w:h="16838"/>
          <w:pgMar w:top="2098" w:right="1474" w:bottom="1984" w:left="1587" w:header="851" w:footer="992" w:gutter="0"/>
          <w:pgNumType w:fmt="decimal"/>
          <w:cols w:space="720" w:num="1"/>
          <w:rtlGutter w:val="0"/>
          <w:docGrid w:type="lines" w:linePitch="312" w:charSpace="0"/>
        </w:sectPr>
      </w:pPr>
      <w:r>
        <w:rPr>
          <w:rFonts w:hint="default" w:ascii="Times New Roman" w:hAnsi="Times New Roman" w:eastAsia="仿宋_GB2312" w:cs="Times New Roman"/>
          <w:color w:val="auto"/>
          <w:sz w:val="32"/>
          <w:szCs w:val="32"/>
          <w:highlight w:val="none"/>
        </w:rPr>
        <w:t>日期：        年    月    日</w:t>
      </w:r>
    </w:p>
    <w:p>
      <w:pPr>
        <w:keepNext w:val="0"/>
        <w:keepLines w:val="0"/>
        <w:pageBreakBefore w:val="0"/>
        <w:kinsoku/>
        <w:overflowPunct/>
        <w:topLinePunct w:val="0"/>
        <w:bidi w:val="0"/>
        <w:adjustRightInd w:val="0"/>
        <w:spacing w:line="560" w:lineRule="exact"/>
        <w:ind w:firstLine="560" w:firstLineChars="200"/>
        <w:rPr>
          <w:rFonts w:hint="default" w:ascii="Times New Roman" w:hAnsi="Times New Roman" w:cs="Times New Roman"/>
          <w:color w:val="auto"/>
          <w:sz w:val="28"/>
          <w:szCs w:val="24"/>
          <w:highlight w:val="none"/>
        </w:rPr>
      </w:pPr>
    </w:p>
    <w:p>
      <w:pPr>
        <w:keepNext w:val="0"/>
        <w:keepLines w:val="0"/>
        <w:pageBreakBefore w:val="0"/>
        <w:kinsoku/>
        <w:overflowPunct/>
        <w:topLinePunct w:val="0"/>
        <w:bidi w:val="0"/>
        <w:spacing w:line="560" w:lineRule="exact"/>
        <w:ind w:left="0" w:leftChars="0" w:firstLine="0" w:firstLineChars="0"/>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公平竞争承诺书</w:t>
      </w:r>
    </w:p>
    <w:p>
      <w:pPr>
        <w:keepNext w:val="0"/>
        <w:keepLines w:val="0"/>
        <w:pageBreakBefore w:val="0"/>
        <w:kinsoku/>
        <w:overflowPunct/>
        <w:topLinePunct w:val="0"/>
        <w:bidi w:val="0"/>
        <w:spacing w:line="560" w:lineRule="exact"/>
        <w:ind w:firstLine="562" w:firstLineChars="200"/>
        <w:jc w:val="center"/>
        <w:rPr>
          <w:rFonts w:hint="default" w:ascii="Times New Roman" w:hAnsi="Times New Roman" w:cs="Times New Roman"/>
          <w:b/>
          <w:color w:val="auto"/>
          <w:sz w:val="28"/>
          <w:szCs w:val="21"/>
          <w:highlight w:val="none"/>
        </w:rPr>
      </w:pPr>
    </w:p>
    <w:p>
      <w:pPr>
        <w:keepNext w:val="0"/>
        <w:keepLines w:val="0"/>
        <w:pageBreakBefore w:val="0"/>
        <w:kinsoku/>
        <w:overflowPunct/>
        <w:topLinePunct w:val="0"/>
        <w:bidi w:val="0"/>
        <w:spacing w:line="560" w:lineRule="exact"/>
        <w:ind w:firstLine="482" w:firstLineChars="200"/>
        <w:jc w:val="center"/>
        <w:rPr>
          <w:rFonts w:hint="default" w:ascii="Times New Roman" w:hAnsi="Times New Roman" w:cs="Times New Roman"/>
          <w:b/>
          <w:color w:val="auto"/>
          <w:sz w:val="24"/>
          <w:szCs w:val="21"/>
          <w:highlight w:val="none"/>
        </w:rPr>
      </w:pPr>
    </w:p>
    <w:p>
      <w:pPr>
        <w:keepNext w:val="0"/>
        <w:keepLines w:val="0"/>
        <w:pageBreakBefore w:val="0"/>
        <w:kinsoku/>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本单位郑重承诺：本单位保证所提交的相关资质文件和证明材料的真实性，有良好的历史诚信记录，并将依法参与</w:t>
      </w:r>
      <w:r>
        <w:rPr>
          <w:rFonts w:hint="default" w:ascii="Times New Roman" w:hAnsi="Times New Roman" w:eastAsia="仿宋_GB2312" w:cs="Times New Roman"/>
          <w:b w:val="0"/>
          <w:bCs w:val="0"/>
          <w:color w:val="auto"/>
          <w:kern w:val="2"/>
          <w:sz w:val="32"/>
          <w:szCs w:val="32"/>
          <w:highlight w:val="none"/>
          <w:u w:val="single"/>
          <w:lang w:val="en-US" w:eastAsia="zh-CN"/>
        </w:rPr>
        <w:t>2022年市级防疫应急志愿者储备队防疫保障及专业化建设项目</w:t>
      </w:r>
      <w:r>
        <w:rPr>
          <w:rFonts w:hint="default" w:ascii="Times New Roman" w:hAnsi="Times New Roman" w:eastAsia="仿宋_GB2312" w:cs="Times New Roman"/>
          <w:color w:val="auto"/>
          <w:sz w:val="32"/>
          <w:szCs w:val="32"/>
          <w:highlight w:val="none"/>
        </w:rPr>
        <w:t xml:space="preserve">的公平竞争，不以任何不正当行为谋取不当利益，否则承担相应的法律责任。  </w:t>
      </w:r>
    </w:p>
    <w:p>
      <w:pPr>
        <w:keepNext w:val="0"/>
        <w:keepLines w:val="0"/>
        <w:pageBreakBefore w:val="0"/>
        <w:kinsoku/>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rPr>
      </w:pPr>
    </w:p>
    <w:p>
      <w:pPr>
        <w:keepNext w:val="0"/>
        <w:keepLines w:val="0"/>
        <w:pageBreakBefore w:val="0"/>
        <w:kinsoku/>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rPr>
      </w:pPr>
    </w:p>
    <w:p>
      <w:pPr>
        <w:keepNext w:val="0"/>
        <w:keepLines w:val="0"/>
        <w:pageBreakBefore w:val="0"/>
        <w:kinsoku/>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rPr>
      </w:pPr>
    </w:p>
    <w:p>
      <w:pPr>
        <w:keepNext w:val="0"/>
        <w:keepLines w:val="0"/>
        <w:pageBreakBefore w:val="0"/>
        <w:kinsoku/>
        <w:overflowPunct/>
        <w:topLinePunct w:val="0"/>
        <w:bidi w:val="0"/>
        <w:spacing w:line="560" w:lineRule="exact"/>
        <w:ind w:firstLine="640" w:firstLineChars="200"/>
        <w:jc w:val="righ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（公司名称，加盖公章）</w:t>
      </w:r>
    </w:p>
    <w:p>
      <w:pPr>
        <w:keepNext w:val="0"/>
        <w:keepLines w:val="0"/>
        <w:pageBreakBefore w:val="0"/>
        <w:kinsoku/>
        <w:overflowPunct/>
        <w:topLinePunct w:val="0"/>
        <w:bidi w:val="0"/>
        <w:spacing w:line="560" w:lineRule="exact"/>
        <w:jc w:val="righ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时间：    年    月   日</w:t>
      </w:r>
    </w:p>
    <w:p>
      <w:pPr>
        <w:keepNext w:val="0"/>
        <w:keepLines w:val="0"/>
        <w:pageBreakBefore w:val="0"/>
        <w:kinsoku/>
        <w:overflowPunct/>
        <w:topLinePunct w:val="0"/>
        <w:bidi w:val="0"/>
        <w:spacing w:line="560" w:lineRule="exact"/>
        <w:jc w:val="right"/>
        <w:rPr>
          <w:rFonts w:hint="default" w:ascii="Times New Roman" w:hAnsi="Times New Roman" w:eastAsia="仿宋_GB2312" w:cs="Times New Roman"/>
          <w:color w:val="auto"/>
          <w:sz w:val="32"/>
          <w:szCs w:val="32"/>
          <w:highlight w:val="none"/>
        </w:rPr>
      </w:pPr>
    </w:p>
    <w:p>
      <w:pPr>
        <w:keepNext w:val="0"/>
        <w:keepLines w:val="0"/>
        <w:pageBreakBefore w:val="0"/>
        <w:kinsoku/>
        <w:overflowPunct/>
        <w:topLinePunct w:val="0"/>
        <w:bidi w:val="0"/>
        <w:spacing w:line="560" w:lineRule="exact"/>
        <w:jc w:val="right"/>
        <w:rPr>
          <w:rFonts w:hint="default" w:ascii="Times New Roman" w:hAnsi="Times New Roman" w:eastAsia="仿宋_GB2312" w:cs="Times New Roman"/>
          <w:color w:val="auto"/>
          <w:sz w:val="32"/>
          <w:szCs w:val="32"/>
          <w:highlight w:val="none"/>
        </w:rPr>
      </w:pPr>
    </w:p>
    <w:p>
      <w:pPr>
        <w:keepNext w:val="0"/>
        <w:keepLines w:val="0"/>
        <w:pageBreakBefore w:val="0"/>
        <w:kinsoku/>
        <w:overflowPunct/>
        <w:topLinePunct w:val="0"/>
        <w:bidi w:val="0"/>
        <w:spacing w:line="560" w:lineRule="exact"/>
        <w:jc w:val="right"/>
        <w:rPr>
          <w:rFonts w:hint="default" w:ascii="Times New Roman" w:hAnsi="Times New Roman" w:eastAsia="仿宋_GB2312" w:cs="Times New Roman"/>
          <w:color w:val="auto"/>
          <w:sz w:val="32"/>
          <w:szCs w:val="32"/>
          <w:highlight w:val="none"/>
        </w:rPr>
      </w:pPr>
    </w:p>
    <w:p>
      <w:pPr>
        <w:keepNext w:val="0"/>
        <w:keepLines w:val="0"/>
        <w:pageBreakBefore w:val="0"/>
        <w:kinsoku/>
        <w:overflowPunct/>
        <w:topLinePunct w:val="0"/>
        <w:bidi w:val="0"/>
        <w:spacing w:line="560" w:lineRule="exact"/>
        <w:jc w:val="right"/>
        <w:rPr>
          <w:rFonts w:hint="default" w:ascii="Times New Roman" w:hAnsi="Times New Roman" w:eastAsia="仿宋_GB2312" w:cs="Times New Roman"/>
          <w:color w:val="auto"/>
          <w:sz w:val="32"/>
          <w:szCs w:val="32"/>
          <w:highlight w:val="none"/>
        </w:rPr>
      </w:pPr>
    </w:p>
    <w:p>
      <w:pPr>
        <w:keepNext w:val="0"/>
        <w:keepLines w:val="0"/>
        <w:pageBreakBefore w:val="0"/>
        <w:kinsoku/>
        <w:overflowPunct/>
        <w:topLinePunct w:val="0"/>
        <w:bidi w:val="0"/>
        <w:spacing w:line="560" w:lineRule="exact"/>
        <w:jc w:val="right"/>
        <w:rPr>
          <w:rFonts w:hint="default" w:ascii="Times New Roman" w:hAnsi="Times New Roman" w:eastAsia="仿宋_GB2312" w:cs="Times New Roman"/>
          <w:color w:val="auto"/>
          <w:sz w:val="32"/>
          <w:szCs w:val="32"/>
          <w:highlight w:val="none"/>
        </w:rPr>
      </w:pPr>
    </w:p>
    <w:p>
      <w:pPr>
        <w:pStyle w:val="2"/>
        <w:rPr>
          <w:rFonts w:hint="default" w:ascii="Times New Roman" w:hAnsi="Times New Roman" w:cs="Times New Roman"/>
          <w:highlight w:val="none"/>
        </w:rPr>
      </w:pPr>
    </w:p>
    <w:p>
      <w:pPr>
        <w:keepNext w:val="0"/>
        <w:keepLines w:val="0"/>
        <w:pageBreakBefore w:val="0"/>
        <w:kinsoku/>
        <w:overflowPunct/>
        <w:topLinePunct w:val="0"/>
        <w:bidi w:val="0"/>
        <w:spacing w:line="560" w:lineRule="exact"/>
        <w:jc w:val="right"/>
        <w:rPr>
          <w:rFonts w:hint="default" w:ascii="Times New Roman" w:hAnsi="Times New Roman" w:eastAsia="仿宋_GB2312" w:cs="Times New Roman"/>
          <w:color w:val="auto"/>
          <w:sz w:val="32"/>
          <w:szCs w:val="32"/>
          <w:highlight w:val="none"/>
        </w:rPr>
      </w:pPr>
    </w:p>
    <w:p>
      <w:pPr>
        <w:keepNext w:val="0"/>
        <w:keepLines w:val="0"/>
        <w:pageBreakBefore w:val="0"/>
        <w:kinsoku/>
        <w:overflowPunct/>
        <w:topLinePunct w:val="0"/>
        <w:bidi w:val="0"/>
        <w:spacing w:line="560" w:lineRule="exact"/>
        <w:jc w:val="center"/>
        <w:rPr>
          <w:rFonts w:hint="default" w:ascii="Times New Roman" w:hAnsi="Times New Roman" w:eastAsia="方正小标宋简体" w:cs="Times New Roman"/>
          <w:color w:val="auto"/>
          <w:sz w:val="44"/>
          <w:szCs w:val="44"/>
          <w:highlight w:val="none"/>
          <w:lang w:eastAsia="zh-CN"/>
        </w:rPr>
      </w:pPr>
    </w:p>
    <w:p>
      <w:pPr>
        <w:keepNext w:val="0"/>
        <w:keepLines w:val="0"/>
        <w:pageBreakBefore w:val="0"/>
        <w:kinsoku/>
        <w:overflowPunct/>
        <w:topLinePunct w:val="0"/>
        <w:bidi w:val="0"/>
        <w:spacing w:line="560" w:lineRule="exact"/>
        <w:ind w:left="0" w:leftChars="0" w:firstLine="0" w:firstLineChars="0"/>
        <w:jc w:val="center"/>
        <w:rPr>
          <w:rFonts w:hint="default" w:ascii="Times New Roman" w:hAnsi="Times New Roman" w:eastAsia="方正小标宋简体" w:cs="Times New Roman"/>
          <w:color w:val="auto"/>
          <w:sz w:val="44"/>
          <w:szCs w:val="44"/>
          <w:highlight w:val="none"/>
          <w:lang w:eastAsia="zh-CN"/>
        </w:rPr>
        <w:sectPr>
          <w:headerReference r:id="rId10" w:type="default"/>
          <w:footerReference r:id="rId11" w:type="default"/>
          <w:pgSz w:w="11906" w:h="16838"/>
          <w:pgMar w:top="2098" w:right="1474" w:bottom="1984" w:left="1587" w:header="851" w:footer="992" w:gutter="0"/>
          <w:pgNumType w:fmt="decimal" w:start="1"/>
          <w:cols w:space="720" w:num="1"/>
          <w:rtlGutter w:val="0"/>
          <w:docGrid w:type="lines" w:linePitch="312" w:charSpace="0"/>
        </w:sectPr>
      </w:pPr>
    </w:p>
    <w:p>
      <w:pPr>
        <w:keepNext w:val="0"/>
        <w:keepLines w:val="0"/>
        <w:pageBreakBefore w:val="0"/>
        <w:kinsoku/>
        <w:overflowPunct/>
        <w:topLinePunct w:val="0"/>
        <w:bidi w:val="0"/>
        <w:spacing w:line="560" w:lineRule="exact"/>
        <w:ind w:left="0" w:leftChars="0" w:firstLine="0" w:firstLineChars="0"/>
        <w:jc w:val="center"/>
        <w:rPr>
          <w:rFonts w:hint="default" w:ascii="Times New Roman" w:hAnsi="Times New Roman" w:eastAsia="方正小标宋简体" w:cs="Times New Roman"/>
          <w:color w:val="auto"/>
          <w:sz w:val="44"/>
          <w:szCs w:val="44"/>
          <w:highlight w:val="none"/>
          <w:lang w:eastAsia="zh-CN"/>
        </w:rPr>
      </w:pPr>
    </w:p>
    <w:p>
      <w:pPr>
        <w:keepNext w:val="0"/>
        <w:keepLines w:val="0"/>
        <w:pageBreakBefore w:val="0"/>
        <w:kinsoku/>
        <w:overflowPunct/>
        <w:topLinePunct w:val="0"/>
        <w:bidi w:val="0"/>
        <w:spacing w:line="560" w:lineRule="exact"/>
        <w:ind w:left="0" w:leftChars="0" w:firstLine="0" w:firstLineChars="0"/>
        <w:jc w:val="center"/>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投标方基本情况</w:t>
      </w:r>
    </w:p>
    <w:p>
      <w:pPr>
        <w:keepNext w:val="0"/>
        <w:keepLines w:val="0"/>
        <w:pageBreakBefore w:val="0"/>
        <w:kinsoku/>
        <w:overflowPunct/>
        <w:topLinePunct w:val="0"/>
        <w:bidi w:val="0"/>
        <w:spacing w:line="560" w:lineRule="exact"/>
        <w:jc w:val="center"/>
        <w:rPr>
          <w:rFonts w:hint="default" w:ascii="Times New Roman" w:hAnsi="Times New Roman" w:eastAsia="方正小标宋简体" w:cs="Times New Roman"/>
          <w:color w:val="auto"/>
          <w:sz w:val="44"/>
          <w:szCs w:val="44"/>
          <w:highlight w:val="none"/>
          <w:lang w:eastAsia="zh-CN"/>
        </w:rPr>
      </w:pPr>
    </w:p>
    <w:p>
      <w:pPr>
        <w:keepNext w:val="0"/>
        <w:keepLines w:val="0"/>
        <w:pageBreakBefore w:val="0"/>
        <w:kinsoku/>
        <w:overflowPunct/>
        <w:topLinePunct w:val="0"/>
        <w:bidi w:val="0"/>
        <w:spacing w:line="560" w:lineRule="exact"/>
        <w:jc w:val="center"/>
        <w:rPr>
          <w:rFonts w:hint="default" w:ascii="Times New Roman" w:hAnsi="Times New Roman" w:eastAsia="仿宋_GB2312" w:cs="Times New Roman"/>
          <w:color w:val="auto"/>
          <w:sz w:val="32"/>
          <w:szCs w:val="32"/>
          <w:highlight w:val="none"/>
          <w:lang w:eastAsia="zh-CN"/>
        </w:rPr>
      </w:pPr>
    </w:p>
    <w:p>
      <w:pPr>
        <w:keepNext w:val="0"/>
        <w:keepLines w:val="0"/>
        <w:pageBreakBefore w:val="0"/>
        <w:numPr>
          <w:ilvl w:val="0"/>
          <w:numId w:val="0"/>
        </w:numPr>
        <w:kinsoku/>
        <w:overflowPunct/>
        <w:topLinePunct w:val="0"/>
        <w:bidi w:val="0"/>
        <w:spacing w:line="56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一、经营范围</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numPr>
          <w:ilvl w:val="0"/>
          <w:numId w:val="0"/>
        </w:numPr>
        <w:kinsoku/>
        <w:overflowPunct/>
        <w:topLinePunct w:val="0"/>
        <w:bidi w:val="0"/>
        <w:spacing w:line="560" w:lineRule="exact"/>
        <w:jc w:val="both"/>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numPr>
          <w:ilvl w:val="0"/>
          <w:numId w:val="0"/>
        </w:numPr>
        <w:kinsoku/>
        <w:overflowPunct/>
        <w:topLinePunct w:val="0"/>
        <w:bidi w:val="0"/>
        <w:spacing w:line="56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二、近五年承接同类型业务情况</w:t>
      </w:r>
      <w:r>
        <w:rPr>
          <w:rFonts w:hint="default" w:ascii="Times New Roman" w:hAnsi="Times New Roman" w:eastAsia="仿宋_GB2312" w:cs="Times New Roman"/>
          <w:color w:val="auto"/>
          <w:sz w:val="32"/>
          <w:szCs w:val="32"/>
          <w:highlight w:val="none"/>
          <w:lang w:val="en-US" w:eastAsia="zh-CN"/>
        </w:rPr>
        <w:t>（请提供至少三个项目）</w:t>
      </w:r>
    </w:p>
    <w:p>
      <w:pPr>
        <w:keepNext w:val="0"/>
        <w:keepLines w:val="0"/>
        <w:pageBreakBefore w:val="0"/>
        <w:numPr>
          <w:ilvl w:val="0"/>
          <w:numId w:val="2"/>
        </w:numPr>
        <w:kinsoku/>
        <w:overflowPunct/>
        <w:topLinePunct w:val="0"/>
        <w:bidi w:val="0"/>
        <w:spacing w:line="560" w:lineRule="exact"/>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单位**项目：（简要说明）</w:t>
      </w:r>
    </w:p>
    <w:p>
      <w:pPr>
        <w:keepNext w:val="0"/>
        <w:keepLines w:val="0"/>
        <w:pageBreakBefore w:val="0"/>
        <w:widowControl w:val="0"/>
        <w:numPr>
          <w:ilvl w:val="0"/>
          <w:numId w:val="0"/>
        </w:numPr>
        <w:kinsoku/>
        <w:overflowPunct/>
        <w:topLinePunct w:val="0"/>
        <w:bidi w:val="0"/>
        <w:spacing w:line="56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w:t>
      </w:r>
    </w:p>
    <w:p>
      <w:pPr>
        <w:keepNext w:val="0"/>
        <w:keepLines w:val="0"/>
        <w:pageBreakBefore w:val="0"/>
        <w:widowControl w:val="0"/>
        <w:numPr>
          <w:ilvl w:val="0"/>
          <w:numId w:val="0"/>
        </w:numPr>
        <w:kinsoku/>
        <w:overflowPunct/>
        <w:topLinePunct w:val="0"/>
        <w:bidi w:val="0"/>
        <w:spacing w:line="560" w:lineRule="exact"/>
        <w:ind w:firstLine="640" w:firstLineChars="200"/>
        <w:jc w:val="both"/>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w:t>
      </w:r>
    </w:p>
    <w:p>
      <w:pPr>
        <w:keepNext w:val="0"/>
        <w:keepLines w:val="0"/>
        <w:pageBreakBefore w:val="0"/>
        <w:widowControl w:val="0"/>
        <w:numPr>
          <w:ilvl w:val="0"/>
          <w:numId w:val="0"/>
        </w:numPr>
        <w:kinsoku/>
        <w:overflowPunct/>
        <w:topLinePunct w:val="0"/>
        <w:bidi w:val="0"/>
        <w:spacing w:line="560" w:lineRule="exact"/>
        <w:ind w:firstLine="640" w:firstLineChars="200"/>
        <w:jc w:val="both"/>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overflowPunct/>
        <w:topLinePunct w:val="0"/>
        <w:bidi w:val="0"/>
        <w:spacing w:line="560" w:lineRule="exact"/>
        <w:ind w:firstLine="640" w:firstLineChars="200"/>
        <w:jc w:val="both"/>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三、获得的行业资质和奖项情况</w:t>
      </w:r>
    </w:p>
    <w:p>
      <w:pPr>
        <w:keepNext w:val="0"/>
        <w:keepLines w:val="0"/>
        <w:pageBreakBefore w:val="0"/>
        <w:kinsoku/>
        <w:overflowPunct/>
        <w:topLinePunct w:val="0"/>
        <w:bidi w:val="0"/>
        <w:spacing w:line="560" w:lineRule="exact"/>
        <w:jc w:val="left"/>
        <w:rPr>
          <w:rFonts w:hint="default" w:ascii="Times New Roman" w:hAnsi="Times New Roman" w:eastAsia="仿宋_GB2312" w:cs="Times New Roman"/>
          <w:color w:val="auto"/>
          <w:sz w:val="32"/>
          <w:szCs w:val="44"/>
          <w:highlight w:val="none"/>
          <w:u w:val="none" w:color="auto"/>
          <w:lang w:eastAsia="zh-CN"/>
        </w:rPr>
      </w:pPr>
    </w:p>
    <w:p>
      <w:pPr>
        <w:keepNext w:val="0"/>
        <w:keepLines w:val="0"/>
        <w:pageBreakBefore w:val="0"/>
        <w:numPr>
          <w:ilvl w:val="0"/>
          <w:numId w:val="0"/>
        </w:numPr>
        <w:kinsoku/>
        <w:overflowPunct/>
        <w:topLinePunct w:val="0"/>
        <w:bidi w:val="0"/>
        <w:spacing w:line="560" w:lineRule="exact"/>
        <w:ind w:leftChars="0" w:firstLine="640" w:firstLineChars="200"/>
        <w:jc w:val="left"/>
        <w:rPr>
          <w:rFonts w:hint="default" w:ascii="Times New Roman" w:hAnsi="Times New Roman" w:eastAsia="黑体" w:cs="Times New Roman"/>
          <w:color w:val="auto"/>
          <w:sz w:val="32"/>
          <w:szCs w:val="44"/>
          <w:highlight w:val="none"/>
          <w:u w:val="none" w:color="auto"/>
          <w:lang w:eastAsia="zh-CN"/>
        </w:rPr>
      </w:pPr>
      <w:r>
        <w:rPr>
          <w:rFonts w:hint="default" w:ascii="Times New Roman" w:hAnsi="Times New Roman" w:eastAsia="黑体" w:cs="Times New Roman"/>
          <w:color w:val="auto"/>
          <w:sz w:val="32"/>
          <w:szCs w:val="44"/>
          <w:highlight w:val="none"/>
          <w:u w:val="none" w:color="auto"/>
          <w:lang w:eastAsia="zh-CN"/>
        </w:rPr>
        <w:t>四、本单位承接该项目的工作方案</w:t>
      </w:r>
    </w:p>
    <w:p>
      <w:pPr>
        <w:keepNext w:val="0"/>
        <w:keepLines w:val="0"/>
        <w:pageBreakBefore w:val="0"/>
        <w:numPr>
          <w:ilvl w:val="0"/>
          <w:numId w:val="3"/>
        </w:numPr>
        <w:kinsoku/>
        <w:overflowPunct/>
        <w:topLinePunct w:val="0"/>
        <w:bidi w:val="0"/>
        <w:spacing w:line="560" w:lineRule="exact"/>
        <w:ind w:leftChars="0"/>
        <w:jc w:val="left"/>
        <w:rPr>
          <w:rFonts w:hint="default" w:ascii="Times New Roman" w:hAnsi="Times New Roman" w:eastAsia="楷体_GB2312" w:cs="Times New Roman"/>
          <w:color w:val="auto"/>
          <w:sz w:val="32"/>
          <w:szCs w:val="44"/>
          <w:highlight w:val="none"/>
          <w:u w:val="none" w:color="auto"/>
          <w:lang w:eastAsia="zh-CN"/>
        </w:rPr>
      </w:pPr>
      <w:r>
        <w:rPr>
          <w:rFonts w:hint="default" w:ascii="Times New Roman" w:hAnsi="Times New Roman" w:eastAsia="楷体_GB2312" w:cs="Times New Roman"/>
          <w:color w:val="auto"/>
          <w:sz w:val="32"/>
          <w:szCs w:val="44"/>
          <w:highlight w:val="none"/>
          <w:u w:val="none" w:color="auto"/>
          <w:lang w:eastAsia="zh-CN"/>
        </w:rPr>
        <w:t>项目工期</w:t>
      </w:r>
    </w:p>
    <w:p>
      <w:pPr>
        <w:keepNext w:val="0"/>
        <w:keepLines w:val="0"/>
        <w:pageBreakBefore w:val="0"/>
        <w:numPr>
          <w:ilvl w:val="0"/>
          <w:numId w:val="0"/>
        </w:numPr>
        <w:kinsoku/>
        <w:overflowPunct/>
        <w:topLinePunct w:val="0"/>
        <w:bidi w:val="0"/>
        <w:spacing w:line="560" w:lineRule="exact"/>
        <w:jc w:val="left"/>
        <w:rPr>
          <w:rFonts w:hint="default" w:ascii="Times New Roman" w:hAnsi="Times New Roman" w:eastAsia="楷体" w:cs="Times New Roman"/>
          <w:color w:val="auto"/>
          <w:sz w:val="32"/>
          <w:szCs w:val="44"/>
          <w:highlight w:val="none"/>
          <w:u w:val="none" w:color="auto"/>
          <w:lang w:eastAsia="zh-CN"/>
        </w:rPr>
      </w:pPr>
    </w:p>
    <w:p>
      <w:pPr>
        <w:keepNext w:val="0"/>
        <w:keepLines w:val="0"/>
        <w:pageBreakBefore w:val="0"/>
        <w:numPr>
          <w:ilvl w:val="0"/>
          <w:numId w:val="3"/>
        </w:numPr>
        <w:kinsoku/>
        <w:overflowPunct/>
        <w:topLinePunct w:val="0"/>
        <w:bidi w:val="0"/>
        <w:spacing w:line="560" w:lineRule="exact"/>
        <w:ind w:leftChars="0"/>
        <w:jc w:val="left"/>
        <w:rPr>
          <w:rFonts w:hint="default" w:ascii="Times New Roman" w:hAnsi="Times New Roman" w:eastAsia="楷体_GB2312" w:cs="Times New Roman"/>
          <w:color w:val="auto"/>
          <w:sz w:val="32"/>
          <w:szCs w:val="44"/>
          <w:highlight w:val="none"/>
          <w:u w:val="none" w:color="auto"/>
          <w:lang w:eastAsia="zh-CN"/>
        </w:rPr>
      </w:pPr>
      <w:r>
        <w:rPr>
          <w:rFonts w:hint="default" w:ascii="Times New Roman" w:hAnsi="Times New Roman" w:eastAsia="楷体_GB2312" w:cs="Times New Roman"/>
          <w:color w:val="auto"/>
          <w:sz w:val="32"/>
          <w:szCs w:val="44"/>
          <w:highlight w:val="none"/>
          <w:u w:val="none" w:color="auto"/>
          <w:lang w:eastAsia="zh-CN"/>
        </w:rPr>
        <w:t>人员配备及前期启动资金准备情况</w:t>
      </w:r>
    </w:p>
    <w:p>
      <w:pPr>
        <w:keepNext w:val="0"/>
        <w:keepLines w:val="0"/>
        <w:pageBreakBefore w:val="0"/>
        <w:numPr>
          <w:ilvl w:val="0"/>
          <w:numId w:val="0"/>
        </w:numPr>
        <w:kinsoku/>
        <w:overflowPunct/>
        <w:topLinePunct w:val="0"/>
        <w:bidi w:val="0"/>
        <w:spacing w:line="560" w:lineRule="exact"/>
        <w:jc w:val="left"/>
        <w:rPr>
          <w:rFonts w:hint="default" w:ascii="Times New Roman" w:hAnsi="Times New Roman" w:eastAsia="楷体" w:cs="Times New Roman"/>
          <w:color w:val="auto"/>
          <w:sz w:val="32"/>
          <w:szCs w:val="44"/>
          <w:highlight w:val="none"/>
          <w:u w:val="none" w:color="auto"/>
          <w:lang w:eastAsia="zh-CN"/>
        </w:rPr>
      </w:pPr>
    </w:p>
    <w:p>
      <w:pPr>
        <w:keepNext w:val="0"/>
        <w:keepLines w:val="0"/>
        <w:pageBreakBefore w:val="0"/>
        <w:numPr>
          <w:ilvl w:val="0"/>
          <w:numId w:val="3"/>
        </w:numPr>
        <w:kinsoku/>
        <w:overflowPunct/>
        <w:topLinePunct w:val="0"/>
        <w:bidi w:val="0"/>
        <w:spacing w:line="560" w:lineRule="exact"/>
        <w:ind w:leftChars="0"/>
        <w:jc w:val="left"/>
        <w:rPr>
          <w:rFonts w:hint="default" w:ascii="Times New Roman" w:hAnsi="Times New Roman" w:eastAsia="楷体_GB2312" w:cs="Times New Roman"/>
          <w:color w:val="auto"/>
          <w:sz w:val="32"/>
          <w:szCs w:val="44"/>
          <w:highlight w:val="none"/>
          <w:u w:val="none" w:color="auto"/>
          <w:lang w:eastAsia="zh-CN"/>
        </w:rPr>
      </w:pPr>
      <w:r>
        <w:rPr>
          <w:rFonts w:hint="default" w:ascii="Times New Roman" w:hAnsi="Times New Roman" w:eastAsia="楷体_GB2312" w:cs="Times New Roman"/>
          <w:color w:val="auto"/>
          <w:sz w:val="32"/>
          <w:szCs w:val="44"/>
          <w:highlight w:val="none"/>
          <w:u w:val="none" w:color="auto"/>
          <w:lang w:eastAsia="zh-CN"/>
        </w:rPr>
        <w:t>实施工作计划</w:t>
      </w:r>
    </w:p>
    <w:p>
      <w:pPr>
        <w:keepNext w:val="0"/>
        <w:keepLines w:val="0"/>
        <w:pageBreakBefore w:val="0"/>
        <w:numPr>
          <w:ilvl w:val="0"/>
          <w:numId w:val="0"/>
        </w:numPr>
        <w:kinsoku/>
        <w:overflowPunct/>
        <w:topLinePunct w:val="0"/>
        <w:bidi w:val="0"/>
        <w:spacing w:line="560" w:lineRule="exact"/>
        <w:ind w:firstLine="640" w:firstLineChars="200"/>
        <w:jc w:val="left"/>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仿宋_GB2312" w:cs="Times New Roman"/>
          <w:color w:val="auto"/>
          <w:sz w:val="32"/>
          <w:szCs w:val="44"/>
          <w:highlight w:val="none"/>
          <w:u w:val="none" w:color="auto"/>
          <w:lang w:val="en-US" w:eastAsia="zh-CN"/>
        </w:rPr>
        <w:t>（请从项目实施的重点、难点进行分析，提出解决方案、质量管理水平、保证措施）</w:t>
      </w:r>
    </w:p>
    <w:p/>
    <w:sectPr>
      <w:footerReference r:id="rId12" w:type="default"/>
      <w:pgSz w:w="11906" w:h="16838"/>
      <w:pgMar w:top="2098" w:right="1474" w:bottom="1984" w:left="1587" w:header="851" w:footer="992" w:gutter="0"/>
      <w:pgNumType w:fmt="decimal" w:start="1"/>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6C1043-A231-4221-BFF8-6CF6DF66D5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BCCDA13-32E0-442D-BF3D-109C9EB6F5B5}"/>
  </w:font>
  <w:font w:name="仿宋_GB2312">
    <w:panose1 w:val="02010609030101010101"/>
    <w:charset w:val="86"/>
    <w:family w:val="auto"/>
    <w:pitch w:val="default"/>
    <w:sig w:usb0="00000001" w:usb1="080E0000" w:usb2="00000000" w:usb3="00000000" w:csb0="00040000" w:csb1="00000000"/>
    <w:embedRegular r:id="rId3" w:fontKey="{D274E582-0AEB-4616-A665-456B2694AEFF}"/>
  </w:font>
  <w:font w:name="方正小标宋简体">
    <w:panose1 w:val="02000000000000000000"/>
    <w:charset w:val="86"/>
    <w:family w:val="auto"/>
    <w:pitch w:val="default"/>
    <w:sig w:usb0="00000001" w:usb1="08000000" w:usb2="00000000" w:usb3="00000000" w:csb0="00040000" w:csb1="00000000"/>
    <w:embedRegular r:id="rId4" w:fontKey="{4007216C-87E2-4944-AC9D-4DCBD6223FCD}"/>
  </w:font>
  <w:font w:name="楷体_GB2312">
    <w:panose1 w:val="02010609030101010101"/>
    <w:charset w:val="86"/>
    <w:family w:val="auto"/>
    <w:pitch w:val="default"/>
    <w:sig w:usb0="00000001" w:usb1="080E0000" w:usb2="00000000" w:usb3="00000000" w:csb0="00040000" w:csb1="00000000"/>
    <w:embedRegular r:id="rId5" w:fontKey="{4E0F070E-19D3-48B4-8B3B-7D1191028DF3}"/>
  </w:font>
  <w:font w:name="楷体">
    <w:panose1 w:val="02010609060101010101"/>
    <w:charset w:val="86"/>
    <w:family w:val="auto"/>
    <w:pitch w:val="default"/>
    <w:sig w:usb0="800002BF" w:usb1="38CF7CFA" w:usb2="00000016" w:usb3="00000000" w:csb0="00040001" w:csb1="00000000"/>
    <w:embedRegular r:id="rId6" w:fontKey="{C1A89E7B-110E-405A-9A5A-7957E41EC8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281"/>
        <w:tab w:val="clear" w:pos="4153"/>
      </w:tabs>
      <w:ind w:right="360" w:firstLine="360" w:firstLineChars="0"/>
      <w:rPr>
        <w:rFonts w:hint="eastAsia" w:eastAsia="仿宋_GB2312"/>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13</w:t>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13</w:t>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14</w:t>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14</w:t>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2">
    <w:nsid w:val="0000000F"/>
    <w:multiLevelType w:val="singleLevel"/>
    <w:tmpl w:val="0000000F"/>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MDM2NGViOWE4ZDJhNmY3OTVhNDM0MjU3NDZlNjUifQ=="/>
  </w:docVars>
  <w:rsids>
    <w:rsidRoot w:val="5FB33850"/>
    <w:rsid w:val="1E8B7C9F"/>
    <w:rsid w:val="329D59ED"/>
    <w:rsid w:val="35C722A3"/>
    <w:rsid w:val="5DFA380E"/>
    <w:rsid w:val="5F9C4CB2"/>
    <w:rsid w:val="5FB33850"/>
    <w:rsid w:val="6C607FA8"/>
    <w:rsid w:val="6E7149E4"/>
    <w:rsid w:val="736A1F68"/>
    <w:rsid w:val="7B2D0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9"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2022-10-13T08:37:00Z</dcterms:created>
  <dc:creator>庄煜</dc:creator>
  <cp:lastModifiedBy>庄煜</cp:lastModifiedBy>
  <dcterms:modified xsi:type="dcterms:W3CDTF">2022-10-13T08:38:59Z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7A89B04FD66A4379AB52B1241EDF716A</vt:lpwstr>
  </property>
</Properties>
</file>