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志愿服务信息系统运营管理项目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项目总体目标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1.</w:t>
      </w:r>
      <w:r>
        <w:rPr>
          <w:rFonts w:hint="eastAsia" w:cs="Times New Roman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  <w:t>系统运营安全稳定规范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cs="Times New Roman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2.</w:t>
      </w:r>
      <w:r>
        <w:rPr>
          <w:rFonts w:hint="eastAsia" w:cs="Times New Roman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  <w:t>系统普及度、知晓率提升；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</w:pPr>
      <w:r>
        <w:rPr>
          <w:rFonts w:hint="eastAsia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3.用户反馈处理妥善及时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4.协助系统功能不断优化。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项目阶段性目标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0" w:firstLine="640" w:firstLineChars="200"/>
        <w:textAlignment w:val="auto"/>
        <w:rPr>
          <w:rFonts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（一）第一阶段（上线3个月内，预计3月-5月）</w:t>
      </w:r>
    </w:p>
    <w:p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工作重点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cs="Times New Roman"/>
          <w:color w:val="00000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内容填充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cs="Times New Roman"/>
          <w:color w:val="000000"/>
          <w:sz w:val="32"/>
          <w:szCs w:val="32"/>
          <w:lang w:eastAsia="zh-CN"/>
        </w:rPr>
        <w:t>系统运行相关规范制定；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cs="Times New Roman"/>
          <w:color w:val="00000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推广方案计划，各事项筹备</w:t>
      </w:r>
      <w:r>
        <w:rPr>
          <w:rFonts w:hint="eastAsia" w:cs="Times New Roman"/>
          <w:color w:val="000000"/>
          <w:sz w:val="32"/>
          <w:szCs w:val="32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0" w:firstLine="640" w:firstLineChars="200"/>
        <w:textAlignment w:val="auto"/>
        <w:rPr>
          <w:rFonts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（二）第二阶段（上线6个月内，预计6月-9月）</w:t>
      </w:r>
    </w:p>
    <w:p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2.工作重点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cs="Times New Roman"/>
          <w:color w:val="00000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内容的丰富及完善，</w:t>
      </w:r>
      <w:r>
        <w:rPr>
          <w:rFonts w:hint="eastAsia" w:cs="Times New Roman"/>
          <w:color w:val="00000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用户数量</w:t>
      </w:r>
      <w:r>
        <w:rPr>
          <w:rFonts w:hint="eastAsia" w:cs="Times New Roman"/>
          <w:color w:val="000000"/>
          <w:sz w:val="32"/>
          <w:szCs w:val="32"/>
          <w:lang w:eastAsia="zh-CN"/>
        </w:rPr>
        <w:t>扩充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cs="Times New Roman"/>
          <w:color w:val="000000"/>
          <w:sz w:val="32"/>
          <w:szCs w:val="32"/>
          <w:lang w:eastAsia="zh-CN"/>
        </w:rPr>
        <w:t>系统用户反馈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信息处理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cs="Times New Roman"/>
          <w:color w:val="000000"/>
          <w:sz w:val="32"/>
          <w:szCs w:val="32"/>
          <w:lang w:eastAsia="zh-CN"/>
        </w:rPr>
        <w:t>）系统规范完善，</w:t>
      </w:r>
      <w:r>
        <w:rPr>
          <w:rFonts w:hint="eastAsia" w:cs="Times New Roman"/>
          <w:sz w:val="32"/>
          <w:szCs w:val="32"/>
          <w:lang w:val="en-US" w:eastAsia="zh-CN"/>
        </w:rPr>
        <w:t>协助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志愿时系统功能优化</w:t>
      </w:r>
      <w:r>
        <w:rPr>
          <w:rFonts w:hint="eastAsia" w:cs="Times New Roman"/>
          <w:color w:val="000000"/>
          <w:sz w:val="32"/>
          <w:szCs w:val="32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0" w:firstLine="640" w:firstLineChars="200"/>
        <w:textAlignment w:val="auto"/>
        <w:rPr>
          <w:rFonts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（三）第三阶段（9-12月）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工作重点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：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及时调整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优化方案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）推动打造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志愿时系统品牌</w:t>
      </w:r>
      <w:r>
        <w:rPr>
          <w:rFonts w:hint="eastAsia" w:cs="Times New Roman"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项目需求内容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定期排查</w:t>
      </w:r>
      <w:r>
        <w:rPr>
          <w:rFonts w:hint="eastAsia" w:cs="Times New Roman"/>
          <w:sz w:val="32"/>
          <w:szCs w:val="32"/>
          <w:lang w:eastAsia="zh-CN"/>
        </w:rPr>
        <w:t>系统发布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内容，及时更新页面内容；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支撑“志愿时”系统资讯及广告栏目等内容更新及调整；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协助用户部门进行</w:t>
      </w:r>
      <w:r>
        <w:rPr>
          <w:rFonts w:hint="eastAsia" w:cs="Times New Roman"/>
          <w:sz w:val="32"/>
          <w:szCs w:val="32"/>
          <w:lang w:eastAsia="zh-CN"/>
        </w:rPr>
        <w:t>使用反馈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调研，梳理业务优化需求，对完善功能方面提出可行性优化方案；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协助策划“志愿时”系统</w:t>
      </w:r>
      <w:r>
        <w:rPr>
          <w:rFonts w:hint="eastAsia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推广方案，支撑推广方案事项等筹备工作，通过策划参加各类志愿服务活动，促进志愿时系统推广使用；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cs="Times New Roman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“志愿时”系统</w:t>
      </w:r>
      <w:r>
        <w:rPr>
          <w:rFonts w:hint="eastAsia" w:cs="Times New Roman"/>
          <w:sz w:val="32"/>
          <w:szCs w:val="32"/>
          <w:lang w:eastAsia="zh-CN"/>
        </w:rPr>
        <w:t>运营规范材料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</w:t>
      </w:r>
      <w:r>
        <w:rPr>
          <w:rFonts w:hint="eastAsia" w:cs="Times New Roman"/>
          <w:sz w:val="32"/>
          <w:szCs w:val="32"/>
          <w:lang w:eastAsia="zh-CN"/>
        </w:rPr>
        <w:t>系统运营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制度化、规范化；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用户进行研究管理，对用户数据深度挖掘分析，提高注册用户转化成为志愿者的转化率，从而提高</w:t>
      </w:r>
      <w:r>
        <w:rPr>
          <w:rFonts w:hint="eastAsia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使用流量，提升</w:t>
      </w:r>
      <w:r>
        <w:rPr>
          <w:rFonts w:hint="eastAsia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服务效率，提高用户粘性；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支撑客户服务工作，包括但不限于有关志愿时系统问题的信息栏目回复、</w:t>
      </w:r>
      <w:r>
        <w:rPr>
          <w:rFonts w:hint="eastAsia" w:cs="Times New Roman"/>
          <w:sz w:val="32"/>
          <w:szCs w:val="32"/>
          <w:lang w:val="en-US" w:eastAsia="zh-CN"/>
        </w:rPr>
        <w:t>12345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工单回复、邮箱处理、电话接听回复等；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收集用户反馈意见，梳理用户需求清单，优化</w:t>
      </w:r>
      <w:r>
        <w:rPr>
          <w:rFonts w:hint="eastAsia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使用流程，提升用户体验；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结合市场分析、用户客群、用户需求及市场容量等方面，协助提供有效的竞品分析方案</w:t>
      </w:r>
      <w:r>
        <w:rPr>
          <w:rFonts w:hint="eastAsia" w:cs="Times New Roman"/>
          <w:sz w:val="32"/>
          <w:szCs w:val="32"/>
          <w:lang w:val="en-US" w:eastAsia="zh-CN"/>
        </w:rPr>
        <w:t>，协助提供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优化志愿时系统功能</w:t>
      </w:r>
      <w:r>
        <w:rPr>
          <w:rFonts w:hint="eastAsia" w:cs="Times New Roman"/>
          <w:sz w:val="32"/>
          <w:szCs w:val="32"/>
          <w:lang w:val="en-US" w:eastAsia="zh-CN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提供用户运营工作，如</w:t>
      </w:r>
      <w:r>
        <w:rPr>
          <w:rFonts w:hint="eastAsia" w:cs="Times New Roman"/>
          <w:sz w:val="32"/>
          <w:szCs w:val="32"/>
          <w:lang w:val="en-US" w:eastAsia="zh-CN"/>
        </w:rPr>
        <w:t>公众号运营、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用户查询、用户权限管理、统计分析业务数据，收集表单数据，导入导出用户数据，在线回复系统咨询等工作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项目人员及配置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bookmarkStart w:id="0" w:name="_Toc18676065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/>
        </w:rPr>
        <w:t xml:space="preserve">志愿服务系统运营管理应由专业团队运营，其中，安排至少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</w:rPr>
        <w:t>1名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eastAsia="zh-CN"/>
        </w:rPr>
        <w:t>在主办单位驻点，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/>
        </w:rPr>
        <w:t>时间原则上不少于12个月，每天不少于8小时。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cs="Times New Roman"/>
          <w:sz w:val="32"/>
          <w:szCs w:val="32"/>
          <w:lang w:val="en-US" w:eastAsia="zh-CN"/>
        </w:rPr>
        <w:t>志愿服务系统推广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策划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cs="Times New Roman"/>
          <w:sz w:val="32"/>
          <w:szCs w:val="32"/>
          <w:lang w:val="en-US" w:eastAsia="zh-CN"/>
        </w:rPr>
        <w:t>志愿服务系统需求调研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cs="Times New Roman"/>
          <w:sz w:val="32"/>
          <w:szCs w:val="32"/>
          <w:lang w:val="en-US" w:eastAsia="zh-CN"/>
        </w:rPr>
        <w:t>志愿服务系统用户运营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4.志愿服务系统日常运营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5.主办单位交办的志愿服务系统其他运营工作</w:t>
      </w:r>
    </w:p>
    <w:bookmarkEnd w:id="0"/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项目预期指标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1.百度BR值 ≥3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2.维持日均4000ip左右访问量访问量(来访量、来访IP、点击率、停留时间、来访区域、子站比例)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3.年度业务量超过50万件信息处理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579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spacing w:line="579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spacing w:line="579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spacing w:line="579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spacing w:line="579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spacing w:line="579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志愿服务信息系统运营管理服务列表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679"/>
        <w:gridCol w:w="1290"/>
        <w:gridCol w:w="156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  <w:t>运营工作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  <w:t>服务内容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  <w:t>服务频次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  <w:t>服务效果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pacing w:val="0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>志愿服务系统门户网站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内容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>运营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定期排查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系统发布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内容，及时更新维护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各功能及页面内容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每天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确保及时上新准确有效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内容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志愿时系统资讯及广告栏目等内容更新及调整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不定期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协助系统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功能完善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协助用户部门进行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使用反馈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调研，梳理业务优化需求，对完善功能方面提出可行性优化方案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不定期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扩大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使用范畴，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协助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完善功能使用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推广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协助策划志愿时系统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推广方案，支撑推广方案事项等筹备工作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不定期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通过策划参加各类志愿服务活动，促进志愿时系统推广使用，建立志愿时系统品牌形象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用户进行研究管理，对用户数据深度挖掘分析，提高注册用户转化成为志愿者的转化率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不定期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提高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使用流量，提升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服务效率，提高用户粘性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规范化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制定志愿时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系统运营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的规定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不定期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使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系统营运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制度化、规范化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回馈信息处理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支撑客户服务工作，包括但不限于有关志愿时系统问题的信息栏目回复、工单回复、邮箱处理、电话接听回复等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每天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优化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使用流程，提升用户体验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收集用户反馈意见，梳理用户需求清单，如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登录入口设置，广告布局，是否会产生编辑性错误等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每天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Cs w:val="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优化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结合市场分析、用户客群、用户需求及市场容量等方面，协助提供有效的竞品分析方案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不定期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协助提供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优化志愿时系统建设功能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建议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协助用户部门进行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使用反馈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调研，梳理业务优化需求，对完善功能方面提出可行性优化方案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不定期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扩大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使用范畴，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协助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完善功能使用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常规运营工作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提供用户运营工作，如用户查询、用户权限管理、统计分析业务数据，收集表单数据，导入导出用户数据，在线回复系统咨询等工作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每天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及时响应各使用方，提升使用满意度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</w:tbl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before="100" w:beforeAutospacing="1" w:after="100" w:afterAutospacing="1" w:line="500" w:lineRule="exact"/>
        <w:jc w:val="both"/>
        <w:rPr>
          <w:b/>
          <w:color w:val="000000"/>
          <w:kern w:val="44"/>
          <w:sz w:val="48"/>
          <w:szCs w:val="48"/>
        </w:rPr>
      </w:pPr>
    </w:p>
    <w:p>
      <w:pPr>
        <w:spacing w:before="100" w:beforeAutospacing="1" w:after="100" w:afterAutospacing="1" w:line="500" w:lineRule="exact"/>
        <w:jc w:val="center"/>
        <w:rPr>
          <w:b/>
          <w:color w:val="000000"/>
          <w:kern w:val="44"/>
          <w:sz w:val="48"/>
          <w:szCs w:val="48"/>
        </w:rPr>
      </w:pPr>
    </w:p>
    <w:p>
      <w:pPr>
        <w:spacing w:before="100" w:beforeAutospacing="1" w:after="100" w:afterAutospacing="1" w:line="500" w:lineRule="exact"/>
        <w:jc w:val="center"/>
        <w:rPr>
          <w:b/>
          <w:color w:val="000000"/>
          <w:kern w:val="44"/>
          <w:sz w:val="48"/>
          <w:szCs w:val="48"/>
        </w:rPr>
      </w:pPr>
    </w:p>
    <w:p>
      <w:pPr>
        <w:spacing w:before="100" w:beforeAutospacing="1" w:after="100" w:afterAutospacing="1" w:line="500" w:lineRule="exact"/>
        <w:jc w:val="center"/>
        <w:rPr>
          <w:b/>
          <w:color w:val="000000"/>
          <w:kern w:val="44"/>
          <w:sz w:val="48"/>
          <w:szCs w:val="48"/>
        </w:rPr>
      </w:pPr>
    </w:p>
    <w:p>
      <w:pPr>
        <w:spacing w:before="100" w:beforeAutospacing="1" w:after="100" w:afterAutospacing="1" w:line="500" w:lineRule="exact"/>
        <w:jc w:val="center"/>
        <w:rPr>
          <w:b/>
          <w:color w:val="000000"/>
          <w:kern w:val="44"/>
          <w:sz w:val="48"/>
          <w:szCs w:val="48"/>
        </w:rPr>
      </w:pPr>
    </w:p>
    <w:p>
      <w:pPr>
        <w:pStyle w:val="4"/>
        <w:ind w:left="0" w:leftChars="0" w:firstLine="0" w:firstLineChars="0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9878E"/>
    <w:multiLevelType w:val="singleLevel"/>
    <w:tmpl w:val="8A898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F0F8A"/>
    <w:rsid w:val="062F0F8A"/>
    <w:rsid w:val="10AC61E2"/>
    <w:rsid w:val="12F7703E"/>
    <w:rsid w:val="23C0228A"/>
    <w:rsid w:val="65C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Times New Roman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4">
    <w:name w:val="Plain Text"/>
    <w:basedOn w:val="1"/>
    <w:qFormat/>
    <w:uiPriority w:val="0"/>
    <w:pPr>
      <w:spacing w:line="500" w:lineRule="exact"/>
      <w:ind w:firstLine="560"/>
    </w:pPr>
    <w:rPr>
      <w:rFonts w:ascii="宋体" w:hAnsi="Courier New" w:cs="黑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2023-03-06T06:55:00Z</dcterms:created>
  <dc:creator>Miss Holiday Golightly</dc:creator>
  <cp:lastModifiedBy>Miss Holiday Golightly</cp:lastModifiedBy>
  <dcterms:modified xsi:type="dcterms:W3CDTF">2023-03-24T04:49:48Z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E7622349E6EE4CA49DDD9AE6C4D8B449</vt:lpwstr>
  </property>
</Properties>
</file>