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44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44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44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44"/>
          <w:highlight w:val="none"/>
          <w:u w:val="none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i w:val="0"/>
          <w:snapToGrid/>
          <w:color w:val="auto"/>
          <w:sz w:val="44"/>
          <w:highlight w:val="none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/>
          <w:i w:val="0"/>
          <w:snapToGrid/>
          <w:color w:val="auto"/>
          <w:sz w:val="44"/>
          <w:highlight w:val="none"/>
          <w:u w:val="none"/>
          <w:lang w:eastAsia="zh-CN"/>
        </w:rPr>
        <w:t>采购项目报价书</w:t>
      </w:r>
    </w:p>
    <w:bookmarkEnd w:id="0"/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一、采购项目名称：</w:t>
      </w:r>
      <w:r>
        <w:rPr>
          <w:rFonts w:hint="default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" w:eastAsia="zh-CN"/>
        </w:rPr>
        <w:t>×××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二、询价单位名称：共青团广州市委员会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 xml:space="preserve">三、询价单位联系人：             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四、报价单位名称：</w:t>
      </w:r>
      <w:r>
        <w:rPr>
          <w:rFonts w:hint="default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" w:eastAsia="zh-CN"/>
        </w:rPr>
        <w:t>×××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 xml:space="preserve">五、报价单位联系人：                  联系电话：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 xml:space="preserve">六、本次报价有效期：从  年  月  日至  年   月   日，共 天。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七、分项报价清单如下：</w:t>
      </w:r>
    </w:p>
    <w:tbl>
      <w:tblPr>
        <w:tblStyle w:val="10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700"/>
        <w:gridCol w:w="1975"/>
        <w:gridCol w:w="800"/>
        <w:gridCol w:w="942"/>
        <w:gridCol w:w="1233"/>
        <w:gridCol w:w="125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采购项目内容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规格要求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数量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单价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金额（元）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预计完成时间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开展对全市各站点督导检查工作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配备2名社工开展不少于46次的日常行政督导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开展全市“青年地带”和12355青少年服务中心统筹协调工作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none"/>
                <w:lang w:val="en-US" w:eastAsia="zh-CN"/>
              </w:rPr>
              <w:t>配备2名社工负责相关工作表格更新、受理投诉、制定方案、开展访谈、调研等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" w:eastAsia="zh-CN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beforeLines="-2147483648" w:afterLines="-2147483648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统筹省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</w:rPr>
              <w:t>12355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热线工单办理和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</w:rPr>
              <w:t>线下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</w:rPr>
              <w:t>阵地建设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pStyle w:val="2"/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</w:rPr>
              <w:t>配备2名社工负责12355热线服务平台线下阵地建设的机制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  <w:lang w:val="en-US" w:eastAsia="zh-CN"/>
              </w:rPr>
              <w:t>完善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  <w:lang w:val="en-US" w:eastAsia="zh-CN"/>
              </w:rPr>
              <w:t>工单工作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</w:rPr>
              <w:t>、过程执行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  <w:lang w:val="en-US" w:eastAsia="zh-CN"/>
              </w:rPr>
              <w:t>情况分析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8"/>
                <w:szCs w:val="24"/>
              </w:rPr>
              <w:t>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" w:eastAsia="zh-CN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开展“培力计划”活动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配备2名社工邀请专家、资深社工开展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期青少年事务社会工作“培力计划”活动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开展协同行动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配备2名社工开展至少5场引导“青年地带”项目专业发展、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/>
                <w:lang w:val="en-US" w:eastAsia="zh-CN"/>
              </w:rPr>
              <w:t>做好青少年正向科普宣教工作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u w:val="none"/>
                <w:shd w:val="clear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的协同行动主题活动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beforeLines="-2147483648" w:afterLines="-2147483648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参与未成年检察工作社会支持体系建设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pStyle w:val="2"/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配备2名社工邀请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相关领域专家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周期检视会议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抽查个案服务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配备1名以上社工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对“青年地带”个案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开展1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次抽查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开展动态分析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配备1名社工收集、研究、梳理材料形成动态数据分析报告不少于10份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梳理提炼“青年地带”优秀个案，汇编优秀案例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配备2名社工研究梳理1本优秀案例汇编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" w:eastAsia="zh-CN"/>
              </w:rPr>
              <w:t>10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总计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配备2名全职专业社工（通过社会工作者职业资格考试）常态化开展工作；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同时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配备2名具有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心理专业技能的社工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配合工作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eastAsia="zh-CN"/>
        </w:rPr>
        <w:t>附件：报价单位营业执照复印（盖章）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eastAsia="zh-CN"/>
        </w:rPr>
        <w:t>报价单位名称（加盖公章）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eastAsia="zh-CN"/>
        </w:rPr>
        <w:t>报价时间：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u w:val="none"/>
          <w:lang w:eastAsia="zh-CN"/>
        </w:rPr>
        <w:t>年    月    日</w:t>
      </w: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instrText xml:space="preserve"> 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  <w:p>
    <w:pPr>
      <w:pStyle w:val="7"/>
      <w:ind w:right="360" w:firstLine="360" w:firstLineChars="0"/>
      <w:jc w:val="center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TBmMTlkY2M2OGU4OWYxMTQ0YTA0YmU2OWIzZWIifQ=="/>
  </w:docVars>
  <w:rsids>
    <w:rsidRoot w:val="00172A27"/>
    <w:rsid w:val="0032705A"/>
    <w:rsid w:val="00437CCD"/>
    <w:rsid w:val="00CD2FDE"/>
    <w:rsid w:val="00DC1C2A"/>
    <w:rsid w:val="00DE4350"/>
    <w:rsid w:val="00E813A6"/>
    <w:rsid w:val="01115324"/>
    <w:rsid w:val="01FA5647"/>
    <w:rsid w:val="028B153E"/>
    <w:rsid w:val="02BF67E3"/>
    <w:rsid w:val="02CE7DB1"/>
    <w:rsid w:val="02F1716F"/>
    <w:rsid w:val="030E0B03"/>
    <w:rsid w:val="03100B16"/>
    <w:rsid w:val="03280AE5"/>
    <w:rsid w:val="05F6197E"/>
    <w:rsid w:val="05FCE3E2"/>
    <w:rsid w:val="062C2F8B"/>
    <w:rsid w:val="06DE452A"/>
    <w:rsid w:val="075B332B"/>
    <w:rsid w:val="07740DF1"/>
    <w:rsid w:val="078D480A"/>
    <w:rsid w:val="07E01207"/>
    <w:rsid w:val="086E191A"/>
    <w:rsid w:val="09915389"/>
    <w:rsid w:val="09FA168D"/>
    <w:rsid w:val="0AAA550E"/>
    <w:rsid w:val="0BE33116"/>
    <w:rsid w:val="0BED6648"/>
    <w:rsid w:val="0C1F7BCB"/>
    <w:rsid w:val="0CEC6284"/>
    <w:rsid w:val="0F34E7C5"/>
    <w:rsid w:val="0FD13991"/>
    <w:rsid w:val="11EC65D6"/>
    <w:rsid w:val="12095051"/>
    <w:rsid w:val="13D659F8"/>
    <w:rsid w:val="13FF22B8"/>
    <w:rsid w:val="149022BC"/>
    <w:rsid w:val="179F46E2"/>
    <w:rsid w:val="18B13A7A"/>
    <w:rsid w:val="19CC0D62"/>
    <w:rsid w:val="1A693D70"/>
    <w:rsid w:val="1B032B06"/>
    <w:rsid w:val="1B5C6899"/>
    <w:rsid w:val="1D097FB4"/>
    <w:rsid w:val="1E8C7D1A"/>
    <w:rsid w:val="1F9986D7"/>
    <w:rsid w:val="207C0DA9"/>
    <w:rsid w:val="20C17F17"/>
    <w:rsid w:val="21034750"/>
    <w:rsid w:val="2137588E"/>
    <w:rsid w:val="21BC525E"/>
    <w:rsid w:val="22491DB5"/>
    <w:rsid w:val="23431C9C"/>
    <w:rsid w:val="245D1FDA"/>
    <w:rsid w:val="25F35395"/>
    <w:rsid w:val="266514F5"/>
    <w:rsid w:val="280962B7"/>
    <w:rsid w:val="2877A971"/>
    <w:rsid w:val="28807DA7"/>
    <w:rsid w:val="2C9640B5"/>
    <w:rsid w:val="2CB90C8F"/>
    <w:rsid w:val="2E14690A"/>
    <w:rsid w:val="2EBA6D1C"/>
    <w:rsid w:val="2FAA4829"/>
    <w:rsid w:val="348C34D6"/>
    <w:rsid w:val="34C63C4A"/>
    <w:rsid w:val="34EE35D3"/>
    <w:rsid w:val="35306B40"/>
    <w:rsid w:val="362A7C72"/>
    <w:rsid w:val="36663972"/>
    <w:rsid w:val="36FC655C"/>
    <w:rsid w:val="37BF8936"/>
    <w:rsid w:val="37C84D08"/>
    <w:rsid w:val="38531BA4"/>
    <w:rsid w:val="38B2620B"/>
    <w:rsid w:val="38DBEBD2"/>
    <w:rsid w:val="3ABD7E73"/>
    <w:rsid w:val="3B820893"/>
    <w:rsid w:val="3C1C6B44"/>
    <w:rsid w:val="3CD97E81"/>
    <w:rsid w:val="3DEE4A53"/>
    <w:rsid w:val="3EE92B56"/>
    <w:rsid w:val="3FEF537B"/>
    <w:rsid w:val="407B2537"/>
    <w:rsid w:val="40C57E16"/>
    <w:rsid w:val="41D30F9F"/>
    <w:rsid w:val="43C225CC"/>
    <w:rsid w:val="47FF53CB"/>
    <w:rsid w:val="48A42047"/>
    <w:rsid w:val="49AA2BB1"/>
    <w:rsid w:val="49DE0B88"/>
    <w:rsid w:val="4A0A099A"/>
    <w:rsid w:val="4B4C6B8B"/>
    <w:rsid w:val="4BBF26F9"/>
    <w:rsid w:val="4D5634F0"/>
    <w:rsid w:val="4D9F20DE"/>
    <w:rsid w:val="4E634F02"/>
    <w:rsid w:val="4EA00D66"/>
    <w:rsid w:val="4FFEB069"/>
    <w:rsid w:val="505F1B5E"/>
    <w:rsid w:val="50B7117D"/>
    <w:rsid w:val="511E39D2"/>
    <w:rsid w:val="52E75168"/>
    <w:rsid w:val="53820A01"/>
    <w:rsid w:val="53C973F8"/>
    <w:rsid w:val="565F44C0"/>
    <w:rsid w:val="57B703DD"/>
    <w:rsid w:val="57C731C5"/>
    <w:rsid w:val="58162191"/>
    <w:rsid w:val="59F82EBC"/>
    <w:rsid w:val="5D574EF7"/>
    <w:rsid w:val="5D7D3ECC"/>
    <w:rsid w:val="5EFFCCAF"/>
    <w:rsid w:val="5F67CA84"/>
    <w:rsid w:val="5FFA170B"/>
    <w:rsid w:val="5FFFD345"/>
    <w:rsid w:val="6226598B"/>
    <w:rsid w:val="62664CAF"/>
    <w:rsid w:val="629C1ADF"/>
    <w:rsid w:val="65834F1A"/>
    <w:rsid w:val="67174A22"/>
    <w:rsid w:val="67683FAF"/>
    <w:rsid w:val="67BDD2D5"/>
    <w:rsid w:val="69143F86"/>
    <w:rsid w:val="69CE46DE"/>
    <w:rsid w:val="6AFC655D"/>
    <w:rsid w:val="6B1C25CA"/>
    <w:rsid w:val="6B1D1C38"/>
    <w:rsid w:val="6C1213BB"/>
    <w:rsid w:val="6C526F17"/>
    <w:rsid w:val="6C9E7A81"/>
    <w:rsid w:val="6CFF7DFD"/>
    <w:rsid w:val="6CFFE543"/>
    <w:rsid w:val="6D0A656F"/>
    <w:rsid w:val="6E032BAE"/>
    <w:rsid w:val="6E2B7F30"/>
    <w:rsid w:val="6F1F1BA3"/>
    <w:rsid w:val="6F590357"/>
    <w:rsid w:val="6F756DFE"/>
    <w:rsid w:val="6FBD1352"/>
    <w:rsid w:val="6FD3293D"/>
    <w:rsid w:val="6FF1B679"/>
    <w:rsid w:val="7011196F"/>
    <w:rsid w:val="70C86D0A"/>
    <w:rsid w:val="71A20BC4"/>
    <w:rsid w:val="73883C57"/>
    <w:rsid w:val="73DEB455"/>
    <w:rsid w:val="73E42E5A"/>
    <w:rsid w:val="74CC7012"/>
    <w:rsid w:val="753796F0"/>
    <w:rsid w:val="753D6228"/>
    <w:rsid w:val="75B77AAE"/>
    <w:rsid w:val="769E7FF1"/>
    <w:rsid w:val="76EB4532"/>
    <w:rsid w:val="77785807"/>
    <w:rsid w:val="778C1606"/>
    <w:rsid w:val="77DFCB14"/>
    <w:rsid w:val="77E36DBE"/>
    <w:rsid w:val="77F96A67"/>
    <w:rsid w:val="77FA6163"/>
    <w:rsid w:val="77FFB68C"/>
    <w:rsid w:val="78654D1D"/>
    <w:rsid w:val="794E0602"/>
    <w:rsid w:val="798A4EB2"/>
    <w:rsid w:val="79F7B708"/>
    <w:rsid w:val="7A4D448D"/>
    <w:rsid w:val="7A820773"/>
    <w:rsid w:val="7ABDF538"/>
    <w:rsid w:val="7AE84D13"/>
    <w:rsid w:val="7AF9842B"/>
    <w:rsid w:val="7B7525B6"/>
    <w:rsid w:val="7BEFADF9"/>
    <w:rsid w:val="7BFA7586"/>
    <w:rsid w:val="7BFE6BD9"/>
    <w:rsid w:val="7BFFE890"/>
    <w:rsid w:val="7C5109F6"/>
    <w:rsid w:val="7CDFDFFC"/>
    <w:rsid w:val="7D3B99A0"/>
    <w:rsid w:val="7D9F2A07"/>
    <w:rsid w:val="7DD3298A"/>
    <w:rsid w:val="7DEFBE5B"/>
    <w:rsid w:val="7DEFE56B"/>
    <w:rsid w:val="7DFEA5A1"/>
    <w:rsid w:val="7DFF2B5E"/>
    <w:rsid w:val="7E7B8918"/>
    <w:rsid w:val="7EF557D1"/>
    <w:rsid w:val="7EFF6402"/>
    <w:rsid w:val="7FD01F33"/>
    <w:rsid w:val="7FD76C58"/>
    <w:rsid w:val="7FEF2F22"/>
    <w:rsid w:val="7FF79CE0"/>
    <w:rsid w:val="7FF7E47C"/>
    <w:rsid w:val="96FDBBA7"/>
    <w:rsid w:val="AB315933"/>
    <w:rsid w:val="AB3C3C4B"/>
    <w:rsid w:val="ACFFC6BF"/>
    <w:rsid w:val="AE6F12C9"/>
    <w:rsid w:val="B67FFAE6"/>
    <w:rsid w:val="B79BCDCD"/>
    <w:rsid w:val="B79FA334"/>
    <w:rsid w:val="B7FDEB96"/>
    <w:rsid w:val="B8ED3464"/>
    <w:rsid w:val="B9EBB936"/>
    <w:rsid w:val="BAEAC649"/>
    <w:rsid w:val="BBD91684"/>
    <w:rsid w:val="BBFF447B"/>
    <w:rsid w:val="BD392757"/>
    <w:rsid w:val="BEB7D324"/>
    <w:rsid w:val="BF4E4FEC"/>
    <w:rsid w:val="BFAF92DF"/>
    <w:rsid w:val="BFBD0B41"/>
    <w:rsid w:val="BFFB233C"/>
    <w:rsid w:val="BFFD4946"/>
    <w:rsid w:val="C3FE6D45"/>
    <w:rsid w:val="C7EF86E4"/>
    <w:rsid w:val="CF3A8EC4"/>
    <w:rsid w:val="CFFF81D0"/>
    <w:rsid w:val="D7FF470F"/>
    <w:rsid w:val="DBF7FD1D"/>
    <w:rsid w:val="DBFF6932"/>
    <w:rsid w:val="DDF4B47C"/>
    <w:rsid w:val="E1ECC9A0"/>
    <w:rsid w:val="E2D51E47"/>
    <w:rsid w:val="E7BBD353"/>
    <w:rsid w:val="E7F90581"/>
    <w:rsid w:val="ECF7FA47"/>
    <w:rsid w:val="ECF8B8E1"/>
    <w:rsid w:val="ED7FA080"/>
    <w:rsid w:val="EDEDE8FE"/>
    <w:rsid w:val="EDFE7626"/>
    <w:rsid w:val="EFBFC0C6"/>
    <w:rsid w:val="EFEDB1D2"/>
    <w:rsid w:val="F21F6427"/>
    <w:rsid w:val="F3FF21C8"/>
    <w:rsid w:val="F5DDBA4D"/>
    <w:rsid w:val="F5F6B646"/>
    <w:rsid w:val="F73A3CC2"/>
    <w:rsid w:val="F7AB6E64"/>
    <w:rsid w:val="F7FB61D7"/>
    <w:rsid w:val="F9EF270A"/>
    <w:rsid w:val="FAC6920C"/>
    <w:rsid w:val="FB638BF3"/>
    <w:rsid w:val="FB7F9972"/>
    <w:rsid w:val="FBBF0794"/>
    <w:rsid w:val="FBCB59EC"/>
    <w:rsid w:val="FBE2B6A3"/>
    <w:rsid w:val="FBED223C"/>
    <w:rsid w:val="FBEFCCC6"/>
    <w:rsid w:val="FBF9D410"/>
    <w:rsid w:val="FD4C092A"/>
    <w:rsid w:val="FD7E67F8"/>
    <w:rsid w:val="FDCAAE00"/>
    <w:rsid w:val="FDCAF60A"/>
    <w:rsid w:val="FDFD7568"/>
    <w:rsid w:val="FE3E2BA1"/>
    <w:rsid w:val="FECFCB6F"/>
    <w:rsid w:val="FEFF92A5"/>
    <w:rsid w:val="FF1968DE"/>
    <w:rsid w:val="FF1D196B"/>
    <w:rsid w:val="FF3111E1"/>
    <w:rsid w:val="FF674602"/>
    <w:rsid w:val="FF7F330D"/>
    <w:rsid w:val="FFD3586A"/>
    <w:rsid w:val="FFD6CD1A"/>
    <w:rsid w:val="FFD84732"/>
    <w:rsid w:val="FFDD30A4"/>
    <w:rsid w:val="FFDF825A"/>
    <w:rsid w:val="FFEF8B95"/>
    <w:rsid w:val="FF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link w:val="12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5">
    <w:name w:val="Body Text"/>
    <w:basedOn w:val="1"/>
    <w:unhideWhenUsed/>
    <w:qFormat/>
    <w:uiPriority w:val="1"/>
    <w:pPr>
      <w:spacing w:beforeLines="0" w:afterLines="0"/>
      <w:ind w:left="106"/>
    </w:pPr>
    <w:rPr>
      <w:rFonts w:hint="eastAsia" w:ascii="宋体" w:hAnsi="宋体" w:eastAsia="宋体"/>
      <w:sz w:val="32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kern w:val="2"/>
      <w:sz w:val="21"/>
      <w:szCs w:val="21"/>
      <w:lang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默认段落字体 Para Char Char Char Char Char Char Char"/>
    <w:basedOn w:val="1"/>
    <w:link w:val="11"/>
    <w:qFormat/>
    <w:uiPriority w:val="0"/>
  </w:style>
  <w:style w:type="character" w:styleId="13">
    <w:name w:val="page number"/>
    <w:basedOn w:val="11"/>
    <w:qFormat/>
    <w:uiPriority w:val="0"/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</w:style>
  <w:style w:type="paragraph" w:customStyle="1" w:styleId="17">
    <w:name w:val="Blockquote"/>
    <w:basedOn w:val="1"/>
    <w:qFormat/>
    <w:uiPriority w:val="0"/>
    <w:pPr>
      <w:autoSpaceDE w:val="0"/>
      <w:autoSpaceDN w:val="0"/>
      <w:adjustRightInd w:val="0"/>
      <w:spacing w:before="100" w:beforeLines="0" w:after="100" w:afterLines="0"/>
      <w:ind w:left="360" w:right="36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9161</Words>
  <Characters>9472</Characters>
  <Lines>5</Lines>
  <Paragraphs>1</Paragraphs>
  <TotalTime>20</TotalTime>
  <ScaleCrop>false</ScaleCrop>
  <LinksUpToDate>false</LinksUpToDate>
  <CharactersWithSpaces>10333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2021-01-14T23:37:00Z</dcterms:created>
  <dc:creator>吴韵莹</dc:creator>
  <cp:lastModifiedBy>山</cp:lastModifiedBy>
  <cp:lastPrinted>2024-02-08T14:44:00Z</cp:lastPrinted>
  <dcterms:modified xsi:type="dcterms:W3CDTF">2024-04-08T08:15:28Z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0BF39660D0A7448387EBCD55428BCEA7</vt:lpwstr>
  </property>
</Properties>
</file>