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C38A5">
      <w:pPr>
        <w:pStyle w:val="5"/>
        <w:jc w:val="center"/>
        <w:outlineLvl w:val="1"/>
        <w:rPr>
          <w:b/>
          <w:sz w:val="36"/>
        </w:rPr>
      </w:pPr>
      <w:r>
        <w:rPr>
          <w:b/>
          <w:sz w:val="36"/>
        </w:rPr>
        <w:t>采购需求</w:t>
      </w:r>
    </w:p>
    <w:p w14:paraId="1E52E82B">
      <w:pPr>
        <w:pStyle w:val="5"/>
        <w:jc w:val="center"/>
        <w:outlineLvl w:val="1"/>
        <w:rPr>
          <w:b/>
          <w:sz w:val="36"/>
        </w:rPr>
      </w:pPr>
    </w:p>
    <w:p w14:paraId="37B3C9D7">
      <w:pPr>
        <w:pStyle w:val="2"/>
        <w:numPr>
          <w:ilvl w:val="-1"/>
          <w:numId w:val="0"/>
        </w:numPr>
        <w:ind w:firstLine="480" w:firstLineChars="200"/>
        <w:outlineLvl w:val="1"/>
        <w:rPr>
          <w:rFonts w:hint="eastAsia"/>
          <w:color w:val="auto"/>
          <w:sz w:val="24"/>
          <w:szCs w:val="22"/>
          <w:lang w:val="en-US" w:eastAsia="zh-CN"/>
        </w:rPr>
      </w:pPr>
      <w:r>
        <w:rPr>
          <w:rFonts w:hint="eastAsia"/>
          <w:color w:val="auto"/>
          <w:sz w:val="24"/>
          <w:szCs w:val="22"/>
          <w:lang w:val="en-US" w:eastAsia="zh-CN"/>
        </w:rPr>
        <w:t>一、项目概况</w:t>
      </w:r>
    </w:p>
    <w:p w14:paraId="03EC9343">
      <w:pPr>
        <w:spacing w:line="360" w:lineRule="auto"/>
        <w:ind w:firstLine="480"/>
        <w:rPr>
          <w:rFonts w:hint="eastAsia" w:ascii="宋体" w:hAnsi="宋体" w:cs="宋体"/>
          <w:color w:val="auto"/>
          <w:sz w:val="24"/>
        </w:rPr>
      </w:pPr>
      <w:r>
        <w:rPr>
          <w:rFonts w:hint="eastAsia" w:ascii="宋体" w:hAnsi="宋体" w:cs="宋体"/>
          <w:color w:val="auto"/>
          <w:sz w:val="24"/>
        </w:rPr>
        <w:t>项目属性：服务类</w:t>
      </w:r>
    </w:p>
    <w:p w14:paraId="699129F4">
      <w:pPr>
        <w:spacing w:line="360" w:lineRule="auto"/>
        <w:ind w:firstLine="480"/>
        <w:rPr>
          <w:rFonts w:hint="eastAsia" w:ascii="宋体" w:hAnsi="宋体" w:cs="宋体"/>
          <w:color w:val="auto"/>
          <w:sz w:val="24"/>
        </w:rPr>
      </w:pPr>
      <w:r>
        <w:rPr>
          <w:rFonts w:hint="eastAsia" w:ascii="宋体" w:hAnsi="宋体" w:cs="宋体"/>
          <w:color w:val="auto"/>
          <w:sz w:val="24"/>
        </w:rPr>
        <w:t>品目名称：</w:t>
      </w:r>
      <w:r>
        <w:rPr>
          <w:rFonts w:hint="eastAsia"/>
          <w:color w:val="auto"/>
          <w:lang w:val="en-US" w:eastAsia="zh-CN"/>
        </w:rPr>
        <w:t>广州市少年宫</w:t>
      </w:r>
      <w:r>
        <w:rPr>
          <w:rFonts w:hint="eastAsia"/>
          <w:color w:val="auto"/>
        </w:rPr>
        <w:t>人工湖水质维护服务</w:t>
      </w:r>
    </w:p>
    <w:tbl>
      <w:tblPr>
        <w:tblStyle w:val="3"/>
        <w:tblW w:w="7819" w:type="dxa"/>
        <w:jc w:val="center"/>
        <w:tblLayout w:type="fixed"/>
        <w:tblCellMar>
          <w:top w:w="0" w:type="dxa"/>
          <w:left w:w="0" w:type="dxa"/>
          <w:bottom w:w="0" w:type="dxa"/>
          <w:right w:w="0" w:type="dxa"/>
        </w:tblCellMar>
      </w:tblPr>
      <w:tblGrid>
        <w:gridCol w:w="2483"/>
        <w:gridCol w:w="3926"/>
        <w:gridCol w:w="1410"/>
      </w:tblGrid>
      <w:tr w14:paraId="41FDFCC4">
        <w:tblPrEx>
          <w:tblCellMar>
            <w:top w:w="0" w:type="dxa"/>
            <w:left w:w="0" w:type="dxa"/>
            <w:bottom w:w="0" w:type="dxa"/>
            <w:right w:w="0" w:type="dxa"/>
          </w:tblCellMar>
        </w:tblPrEx>
        <w:trPr>
          <w:trHeight w:val="509" w:hRule="exact"/>
          <w:jc w:val="center"/>
        </w:trPr>
        <w:tc>
          <w:tcPr>
            <w:tcW w:w="2483" w:type="dxa"/>
            <w:tcBorders>
              <w:top w:val="single" w:color="000000" w:sz="4" w:space="0"/>
              <w:left w:val="single" w:color="000000" w:sz="4" w:space="0"/>
              <w:bottom w:val="single" w:color="000000" w:sz="4" w:space="0"/>
              <w:right w:val="single" w:color="000000" w:sz="4" w:space="0"/>
            </w:tcBorders>
            <w:noWrap w:val="0"/>
            <w:vAlign w:val="center"/>
          </w:tcPr>
          <w:p w14:paraId="5ACC928B">
            <w:pPr>
              <w:adjustRightInd w:val="0"/>
              <w:snapToGrid w:val="0"/>
              <w:jc w:val="center"/>
              <w:rPr>
                <w:rFonts w:ascii="宋体" w:hAnsi="宋体" w:cs="宋体"/>
                <w:b/>
                <w:bCs/>
                <w:szCs w:val="21"/>
              </w:rPr>
            </w:pPr>
            <w:r>
              <w:rPr>
                <w:rFonts w:hint="eastAsia" w:ascii="宋体" w:hAnsi="宋体" w:cs="宋体"/>
                <w:b/>
                <w:bCs/>
                <w:szCs w:val="21"/>
              </w:rPr>
              <w:t>服务内容</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79843157">
            <w:pPr>
              <w:adjustRightInd w:val="0"/>
              <w:snapToGrid w:val="0"/>
              <w:jc w:val="center"/>
              <w:rPr>
                <w:rFonts w:ascii="宋体" w:hAnsi="宋体" w:cs="宋体"/>
                <w:b/>
                <w:bCs/>
                <w:szCs w:val="21"/>
              </w:rPr>
            </w:pPr>
            <w:r>
              <w:rPr>
                <w:rFonts w:hint="eastAsia" w:ascii="宋体" w:hAnsi="宋体" w:cs="宋体"/>
                <w:b/>
                <w:bCs/>
                <w:szCs w:val="21"/>
              </w:rPr>
              <w:t>服务期限</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F4A9941">
            <w:pPr>
              <w:adjustRightInd w:val="0"/>
              <w:snapToGrid w:val="0"/>
              <w:jc w:val="center"/>
              <w:rPr>
                <w:rFonts w:ascii="宋体" w:hAnsi="宋体" w:cs="宋体"/>
                <w:b/>
                <w:bCs/>
                <w:szCs w:val="21"/>
              </w:rPr>
            </w:pPr>
            <w:r>
              <w:rPr>
                <w:rFonts w:hint="eastAsia" w:ascii="宋体" w:hAnsi="宋体" w:cs="宋体"/>
                <w:b/>
                <w:bCs/>
                <w:szCs w:val="21"/>
              </w:rPr>
              <w:t>总最高限价</w:t>
            </w:r>
          </w:p>
        </w:tc>
      </w:tr>
      <w:tr w14:paraId="4DDB3491">
        <w:tblPrEx>
          <w:tblCellMar>
            <w:top w:w="0" w:type="dxa"/>
            <w:left w:w="0" w:type="dxa"/>
            <w:bottom w:w="0" w:type="dxa"/>
            <w:right w:w="0" w:type="dxa"/>
          </w:tblCellMar>
        </w:tblPrEx>
        <w:trPr>
          <w:trHeight w:val="2257" w:hRule="exact"/>
          <w:jc w:val="center"/>
        </w:trPr>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3BE4EF2">
            <w:pPr>
              <w:adjustRightInd w:val="0"/>
              <w:snapToGrid w:val="0"/>
              <w:jc w:val="center"/>
              <w:rPr>
                <w:rFonts w:ascii="宋体" w:hAnsi="宋体" w:cs="宋体"/>
                <w:szCs w:val="21"/>
              </w:rPr>
            </w:pPr>
            <w:r>
              <w:rPr>
                <w:rFonts w:hint="eastAsia" w:ascii="宋体" w:hAnsi="宋体" w:cs="宋体"/>
                <w:szCs w:val="21"/>
              </w:rPr>
              <w:t>通过全包干形式为广州市少年宫提供人工湖水质维护服务</w:t>
            </w:r>
          </w:p>
        </w:tc>
        <w:tc>
          <w:tcPr>
            <w:tcW w:w="3926" w:type="dxa"/>
            <w:tcBorders>
              <w:top w:val="single" w:color="000000" w:sz="4" w:space="0"/>
              <w:left w:val="single" w:color="000000" w:sz="4" w:space="0"/>
              <w:bottom w:val="single" w:color="000000" w:sz="4" w:space="0"/>
              <w:right w:val="single" w:color="000000" w:sz="4" w:space="0"/>
            </w:tcBorders>
            <w:noWrap w:val="0"/>
            <w:vAlign w:val="center"/>
          </w:tcPr>
          <w:p w14:paraId="40444447">
            <w:pPr>
              <w:adjustRightInd w:val="0"/>
              <w:snapToGrid w:val="0"/>
              <w:jc w:val="center"/>
              <w:rPr>
                <w:rFonts w:hint="eastAsia" w:ascii="宋体" w:hAnsi="宋体" w:cs="宋体"/>
                <w:szCs w:val="21"/>
              </w:rPr>
            </w:pPr>
            <w:r>
              <w:rPr>
                <w:rFonts w:hint="eastAsia" w:ascii="宋体" w:hAnsi="宋体" w:cs="宋体"/>
                <w:szCs w:val="21"/>
              </w:rPr>
              <w:t>自合同签订之日</w:t>
            </w:r>
            <w:r>
              <w:rPr>
                <w:rFonts w:hint="eastAsia" w:ascii="宋体" w:hAnsi="宋体" w:cs="宋体"/>
                <w:color w:val="000000"/>
                <w:szCs w:val="21"/>
              </w:rPr>
              <w:t>起</w:t>
            </w:r>
            <w:r>
              <w:rPr>
                <w:rFonts w:hint="eastAsia" w:ascii="宋体" w:hAnsi="宋体" w:cs="宋体"/>
                <w:color w:val="000000"/>
                <w:szCs w:val="21"/>
                <w:lang w:val="en-US" w:eastAsia="zh-CN"/>
              </w:rPr>
              <w:t>12</w:t>
            </w:r>
            <w:r>
              <w:rPr>
                <w:rFonts w:hint="eastAsia" w:ascii="宋体" w:hAnsi="宋体" w:cs="宋体"/>
                <w:color w:val="000000"/>
                <w:szCs w:val="21"/>
              </w:rPr>
              <w:t>个月为维护服务期（若中标人维护服务效果达不到采购人要求，采购人有权终止合同。）</w:t>
            </w:r>
          </w:p>
        </w:tc>
        <w:tc>
          <w:tcPr>
            <w:tcW w:w="1410" w:type="dxa"/>
            <w:tcBorders>
              <w:left w:val="single" w:color="000000" w:sz="4" w:space="0"/>
              <w:bottom w:val="single" w:color="000000" w:sz="4" w:space="0"/>
              <w:right w:val="single" w:color="000000" w:sz="4" w:space="0"/>
            </w:tcBorders>
            <w:noWrap w:val="0"/>
            <w:vAlign w:val="center"/>
          </w:tcPr>
          <w:p w14:paraId="3CB07864">
            <w:pPr>
              <w:adjustRightInd w:val="0"/>
              <w:snapToGrid w:val="0"/>
              <w:jc w:val="center"/>
              <w:rPr>
                <w:rFonts w:ascii="宋体" w:hAnsi="宋体" w:cs="宋体"/>
                <w:szCs w:val="21"/>
              </w:rPr>
            </w:pPr>
            <w:r>
              <w:rPr>
                <w:rFonts w:hint="eastAsia" w:ascii="宋体" w:hAnsi="宋体" w:cs="宋体"/>
                <w:szCs w:val="21"/>
                <w:lang w:val="en-US" w:eastAsia="zh-CN"/>
              </w:rPr>
              <w:t>43</w:t>
            </w:r>
            <w:r>
              <w:rPr>
                <w:rFonts w:hint="eastAsia" w:ascii="宋体" w:hAnsi="宋体" w:cs="宋体"/>
                <w:szCs w:val="21"/>
              </w:rPr>
              <w:t>万元</w:t>
            </w:r>
          </w:p>
        </w:tc>
      </w:tr>
    </w:tbl>
    <w:p w14:paraId="0B39B57B">
      <w:pPr>
        <w:spacing w:line="360" w:lineRule="auto"/>
        <w:ind w:firstLine="420" w:firstLineChars="200"/>
        <w:rPr>
          <w:rFonts w:hint="eastAsia" w:ascii="宋体" w:hAnsi="宋体"/>
          <w:szCs w:val="21"/>
        </w:rPr>
      </w:pPr>
      <w:r>
        <w:rPr>
          <w:rFonts w:hint="eastAsia" w:ascii="宋体" w:hAnsi="宋体"/>
          <w:szCs w:val="21"/>
        </w:rPr>
        <w:t>广州市少年宫人工湖位于广州市少年宫北面，流花湖公园东南侧，总水域面积约12,800㎡，平均水深1.2m，合计蓄水量约为15,360m³。通过前期综合治理，人工湖的水质及生态环境已经得到了实质性的改善，主要水质指标已经从国家《地表水环境质量标准》（GB3838-2002）劣V类水质全面达到了IV类水的水质标准，除暴雨天气外，水质清澈，一般降雨结束后1-2天左右时间，水质就能自洁恢复。</w:t>
      </w:r>
    </w:p>
    <w:p w14:paraId="22AE611B">
      <w:pPr>
        <w:pStyle w:val="2"/>
        <w:numPr>
          <w:ilvl w:val="0"/>
          <w:numId w:val="0"/>
        </w:numPr>
        <w:ind w:firstLine="480" w:firstLineChars="200"/>
        <w:outlineLvl w:val="1"/>
        <w:rPr>
          <w:rFonts w:hint="eastAsia" w:ascii="Times New Roman" w:hAnsi="Times New Roman"/>
          <w:b w:val="0"/>
          <w:sz w:val="24"/>
          <w:szCs w:val="22"/>
        </w:rPr>
      </w:pPr>
      <w:r>
        <w:rPr>
          <w:rFonts w:hint="eastAsia" w:ascii="Times New Roman" w:hAnsi="Times New Roman"/>
          <w:b w:val="0"/>
          <w:sz w:val="24"/>
          <w:szCs w:val="22"/>
        </w:rPr>
        <w:t>二</w:t>
      </w:r>
      <w:r>
        <w:rPr>
          <w:rFonts w:hint="eastAsia"/>
          <w:b w:val="0"/>
          <w:sz w:val="24"/>
          <w:szCs w:val="22"/>
          <w:lang w:eastAsia="zh-CN"/>
        </w:rPr>
        <w:t>、</w:t>
      </w:r>
      <w:r>
        <w:rPr>
          <w:rFonts w:hint="eastAsia" w:ascii="Times New Roman" w:hAnsi="Times New Roman"/>
          <w:b w:val="0"/>
          <w:sz w:val="24"/>
          <w:szCs w:val="22"/>
        </w:rPr>
        <w:t xml:space="preserve">具体要求 </w:t>
      </w:r>
    </w:p>
    <w:p w14:paraId="721DC4F5">
      <w:pPr>
        <w:spacing w:line="360" w:lineRule="auto"/>
        <w:ind w:firstLine="422" w:firstLineChars="200"/>
        <w:outlineLvl w:val="2"/>
        <w:rPr>
          <w:rFonts w:hint="eastAsia" w:ascii="宋体" w:hAnsi="宋体"/>
          <w:b/>
          <w:szCs w:val="21"/>
        </w:rPr>
      </w:pPr>
      <w:r>
        <w:rPr>
          <w:rFonts w:hint="eastAsia" w:ascii="宋体" w:hAnsi="宋体"/>
          <w:b/>
          <w:szCs w:val="21"/>
        </w:rPr>
        <w:t>1、技术要求</w:t>
      </w:r>
    </w:p>
    <w:p w14:paraId="53C2CE38">
      <w:pPr>
        <w:spacing w:line="360" w:lineRule="auto"/>
        <w:ind w:firstLine="420" w:firstLineChars="200"/>
        <w:rPr>
          <w:rFonts w:hint="eastAsia" w:ascii="宋体" w:hAnsi="宋体"/>
          <w:szCs w:val="21"/>
        </w:rPr>
      </w:pPr>
      <w:r>
        <w:rPr>
          <w:rFonts w:hint="eastAsia" w:ascii="宋体" w:hAnsi="宋体"/>
          <w:szCs w:val="21"/>
        </w:rPr>
        <w:t>通过专业的维护服务保持原有的水下生态系统稳定运行，使水质稳定保持国家《地表水环境质量标准》（GB3838-2002）IV类水质标准（受突发污染事件造成湖水污染，污染区水域（局部）水体允许出现水质波动，水质达到地表水IV~V类）。</w:t>
      </w:r>
    </w:p>
    <w:p w14:paraId="46620432">
      <w:pPr>
        <w:spacing w:line="360" w:lineRule="auto"/>
        <w:ind w:firstLine="422" w:firstLineChars="200"/>
        <w:outlineLvl w:val="2"/>
        <w:rPr>
          <w:rFonts w:hint="eastAsia" w:ascii="宋体" w:hAnsi="宋体" w:eastAsia="宋体"/>
          <w:b/>
          <w:szCs w:val="21"/>
        </w:rPr>
      </w:pPr>
      <w:r>
        <w:rPr>
          <w:rFonts w:hint="eastAsia" w:ascii="宋体" w:hAnsi="宋体" w:eastAsia="宋体"/>
          <w:b/>
          <w:szCs w:val="21"/>
        </w:rPr>
        <w:t>2、★质量要求</w:t>
      </w:r>
    </w:p>
    <w:p w14:paraId="1FA4399F">
      <w:pPr>
        <w:spacing w:line="360" w:lineRule="auto"/>
        <w:ind w:firstLine="420" w:firstLineChars="200"/>
        <w:rPr>
          <w:rFonts w:hint="eastAsia" w:ascii="宋体" w:hAnsi="宋体"/>
          <w:szCs w:val="21"/>
        </w:rPr>
      </w:pPr>
      <w:r>
        <w:rPr>
          <w:rFonts w:hint="eastAsia" w:ascii="宋体" w:hAnsi="宋体"/>
          <w:szCs w:val="21"/>
        </w:rPr>
        <w:t>通过维护服务稳定湖区清水草型生态系统，使湖水水质透明度均稳定超过150cm或清澈见底（塞氏盘法，下同），水体无蓝绿藻爆发和黑臭现象。保证少年宫人工湖水质在每月1次的监督性监测中，水质主要富营养指标达到</w:t>
      </w:r>
      <w:bookmarkStart w:id="0" w:name="_Hlk24414014"/>
      <w:r>
        <w:rPr>
          <w:rFonts w:hint="eastAsia" w:ascii="宋体" w:hAnsi="宋体"/>
          <w:szCs w:val="21"/>
        </w:rPr>
        <w:t>国家《地表水环境质量标准》（GB3838-2002）IV类水质标准</w:t>
      </w:r>
      <w:bookmarkEnd w:id="0"/>
      <w:r>
        <w:rPr>
          <w:rFonts w:hint="eastAsia" w:ascii="宋体" w:hAnsi="宋体"/>
          <w:szCs w:val="21"/>
        </w:rPr>
        <w:t>；保持健康的清水草型湖泊生态系统，使湖内生物多样性持续提高，水体景观效果进一步改善，丰富景观多样性，富有层次感和美学价值，增强水体抗污染和自净能力。保持水草悠悠丛生，布满湖底，鱼虾螺贝嬉戏水中，营造一片生机勃勃的生态美景。</w:t>
      </w:r>
    </w:p>
    <w:p w14:paraId="3DC149CA">
      <w:pPr>
        <w:spacing w:line="360" w:lineRule="auto"/>
        <w:ind w:firstLine="422" w:firstLineChars="200"/>
        <w:outlineLvl w:val="2"/>
        <w:rPr>
          <w:rFonts w:hint="eastAsia" w:ascii="宋体" w:hAnsi="宋体" w:eastAsia="宋体"/>
          <w:b/>
          <w:szCs w:val="21"/>
        </w:rPr>
      </w:pPr>
      <w:r>
        <w:rPr>
          <w:rFonts w:hint="eastAsia" w:ascii="宋体" w:hAnsi="宋体" w:eastAsia="宋体"/>
          <w:b/>
          <w:szCs w:val="21"/>
        </w:rPr>
        <w:t>3、★项目实施服务要求</w:t>
      </w:r>
    </w:p>
    <w:p w14:paraId="544BC950">
      <w:pPr>
        <w:spacing w:line="360" w:lineRule="auto"/>
        <w:ind w:firstLine="420" w:firstLineChars="200"/>
        <w:rPr>
          <w:rFonts w:ascii="宋体" w:hAnsi="宋体"/>
          <w:szCs w:val="21"/>
        </w:rPr>
      </w:pPr>
      <w:r>
        <w:rPr>
          <w:rFonts w:hint="eastAsia" w:ascii="宋体" w:hAnsi="宋体"/>
          <w:szCs w:val="21"/>
        </w:rPr>
        <w:t>合理实施方案，必须确保减少维护期间中对少年宫的日常教学、少年宫内的师生产生的不利影响，应包括如下内容：</w:t>
      </w:r>
    </w:p>
    <w:p w14:paraId="4360D908">
      <w:pPr>
        <w:spacing w:line="360" w:lineRule="auto"/>
        <w:ind w:firstLine="420" w:firstLineChars="200"/>
        <w:rPr>
          <w:rFonts w:ascii="宋体" w:hAnsi="宋体"/>
          <w:szCs w:val="21"/>
        </w:rPr>
      </w:pPr>
      <w:r>
        <w:rPr>
          <w:rFonts w:hint="eastAsia" w:ascii="宋体" w:hAnsi="宋体"/>
          <w:szCs w:val="21"/>
        </w:rPr>
        <w:t>（1）在水质保持、水生态系统恢复、景观效果三个方面提出目标，并阐述修复思路、工艺流程、技术路线、重难点分析、进度计划等内容。</w:t>
      </w:r>
    </w:p>
    <w:p w14:paraId="75C40164">
      <w:pPr>
        <w:spacing w:line="360" w:lineRule="auto"/>
        <w:ind w:firstLine="420" w:firstLineChars="200"/>
        <w:rPr>
          <w:rFonts w:ascii="宋体" w:hAnsi="宋体"/>
          <w:szCs w:val="21"/>
        </w:rPr>
      </w:pPr>
      <w:r>
        <w:rPr>
          <w:rFonts w:hint="eastAsia" w:ascii="宋体" w:hAnsi="宋体"/>
          <w:szCs w:val="21"/>
        </w:rPr>
        <w:t>（2）实施方案中应包含详尽的运行维护方案，包括但不限于运维期水质监测计划及水质恶化时采取的应急预案。</w:t>
      </w:r>
    </w:p>
    <w:p w14:paraId="711F39EF">
      <w:pPr>
        <w:spacing w:line="360" w:lineRule="auto"/>
        <w:ind w:firstLine="420" w:firstLineChars="200"/>
        <w:rPr>
          <w:rFonts w:ascii="宋体" w:hAnsi="宋体"/>
          <w:szCs w:val="21"/>
        </w:rPr>
      </w:pPr>
      <w:r>
        <w:rPr>
          <w:rFonts w:hint="eastAsia" w:ascii="宋体" w:hAnsi="宋体"/>
          <w:szCs w:val="21"/>
        </w:rPr>
        <w:t>（3）维护工作应不影响少年宫的日常教学和对少年宫内师生的通行，在湖水维护服务过程中，应尽量避免产生气味及噪音等对少年宫日常经营造成影响。</w:t>
      </w:r>
    </w:p>
    <w:p w14:paraId="4DCB96E9">
      <w:pPr>
        <w:spacing w:line="360" w:lineRule="auto"/>
        <w:ind w:firstLine="420" w:firstLineChars="200"/>
        <w:rPr>
          <w:rFonts w:ascii="宋体" w:hAnsi="宋体"/>
          <w:szCs w:val="21"/>
        </w:rPr>
      </w:pPr>
      <w:r>
        <w:rPr>
          <w:rFonts w:hint="eastAsia" w:ascii="宋体" w:hAnsi="宋体"/>
          <w:szCs w:val="21"/>
        </w:rPr>
        <w:t>（4）项目运营维护费应详细说明每一分项内容的工作量及费用，需提供计算依据和过程。</w:t>
      </w:r>
    </w:p>
    <w:p w14:paraId="79BC3C7C">
      <w:pPr>
        <w:spacing w:line="360" w:lineRule="auto"/>
        <w:ind w:firstLine="422" w:firstLineChars="200"/>
        <w:outlineLvl w:val="2"/>
        <w:rPr>
          <w:rFonts w:hint="eastAsia" w:ascii="宋体" w:hAnsi="宋体" w:eastAsia="宋体"/>
          <w:b/>
          <w:szCs w:val="21"/>
        </w:rPr>
      </w:pPr>
      <w:r>
        <w:rPr>
          <w:rFonts w:hint="eastAsia" w:ascii="宋体" w:hAnsi="宋体" w:eastAsia="宋体"/>
          <w:b/>
          <w:szCs w:val="21"/>
        </w:rPr>
        <w:t>4、★维护服务要求（投标人对以下服务要求作出承诺，即视为响应）（需提供承诺函，格式自拟）</w:t>
      </w:r>
    </w:p>
    <w:p w14:paraId="2765A8B0">
      <w:pPr>
        <w:spacing w:line="360" w:lineRule="auto"/>
        <w:ind w:firstLine="420" w:firstLineChars="200"/>
        <w:rPr>
          <w:rFonts w:ascii="宋体" w:hAnsi="宋体"/>
          <w:szCs w:val="21"/>
        </w:rPr>
      </w:pPr>
      <w:r>
        <w:rPr>
          <w:rFonts w:hint="eastAsia" w:ascii="宋体" w:hAnsi="宋体"/>
          <w:szCs w:val="21"/>
        </w:rPr>
        <w:t>（1）除遇暴雨或突发性污染事故处理期外，应使人工</w:t>
      </w:r>
      <w:r>
        <w:rPr>
          <w:rFonts w:hint="eastAsia" w:ascii="宋体" w:hAnsi="宋体"/>
          <w:szCs w:val="21"/>
          <w:highlight w:val="none"/>
        </w:rPr>
        <w:t>湖水体透明度≥150cm或清澈见底，水质主要营养指标达到国家《地表水环境质量标准》（GB3838-2002）IV</w:t>
      </w:r>
      <w:r>
        <w:rPr>
          <w:rFonts w:hint="eastAsia" w:ascii="宋体" w:hAnsi="宋体"/>
          <w:szCs w:val="21"/>
        </w:rPr>
        <w:t>水质标准，水体生态系统得以恢复，生物多样性显著提高，实现水体自净和景观提升。</w:t>
      </w:r>
    </w:p>
    <w:p w14:paraId="4E03392F">
      <w:pPr>
        <w:spacing w:line="360" w:lineRule="auto"/>
        <w:ind w:firstLine="420" w:firstLineChars="200"/>
        <w:rPr>
          <w:rFonts w:ascii="宋体" w:hAnsi="宋体"/>
          <w:szCs w:val="21"/>
        </w:rPr>
      </w:pPr>
      <w:r>
        <w:rPr>
          <w:rFonts w:hint="eastAsia" w:ascii="宋体" w:hAnsi="宋体"/>
          <w:szCs w:val="21"/>
        </w:rPr>
        <w:t>（2）通过生态修复方式维护水生态系统，完善水生态系统的食物链，形成全面稳定的生态平衡，并建立后续生态平衡维护保养体系。</w:t>
      </w:r>
    </w:p>
    <w:p w14:paraId="0AE8E21D">
      <w:pPr>
        <w:spacing w:line="360" w:lineRule="auto"/>
        <w:ind w:firstLine="420" w:firstLineChars="200"/>
        <w:rPr>
          <w:rFonts w:ascii="宋体" w:hAnsi="宋体"/>
          <w:szCs w:val="21"/>
        </w:rPr>
      </w:pPr>
      <w:r>
        <w:rPr>
          <w:rFonts w:hint="eastAsia" w:ascii="宋体" w:hAnsi="宋体"/>
          <w:szCs w:val="21"/>
        </w:rPr>
        <w:t>（3）维护期间需对水质进行采样、监测、分析，提供水质主要指标（</w:t>
      </w:r>
      <w:r>
        <w:rPr>
          <w:rFonts w:hint="eastAsia" w:ascii="宋体" w:hAnsi="宋体" w:cs="宋体"/>
          <w:szCs w:val="21"/>
        </w:rPr>
        <w:t>检测指标须包含 BOD5、NH3-N、TP、COD</w:t>
      </w:r>
      <w:r>
        <w:rPr>
          <w:rFonts w:hint="eastAsia" w:ascii="宋体" w:hAnsi="宋体" w:cs="宋体"/>
          <w:szCs w:val="21"/>
          <w:vertAlign w:val="subscript"/>
        </w:rPr>
        <w:t>CR</w:t>
      </w:r>
      <w:r>
        <w:rPr>
          <w:rFonts w:hint="eastAsia" w:ascii="宋体" w:hAnsi="宋体" w:cs="宋体"/>
          <w:szCs w:val="21"/>
        </w:rPr>
        <w:t>、DO</w:t>
      </w:r>
      <w:r>
        <w:rPr>
          <w:rFonts w:hint="eastAsia" w:ascii="宋体" w:hAnsi="宋体"/>
          <w:szCs w:val="21"/>
        </w:rPr>
        <w:t>）（服务实施后）跟踪检测服务，并根据水质检测结果制定相应处理措施，保持各项水质指标达到维护承诺要求。</w:t>
      </w:r>
    </w:p>
    <w:p w14:paraId="3A9BBFB5">
      <w:pPr>
        <w:spacing w:line="360" w:lineRule="auto"/>
        <w:ind w:firstLine="420" w:firstLineChars="200"/>
        <w:rPr>
          <w:rFonts w:hint="eastAsia" w:ascii="宋体" w:hAnsi="宋体"/>
          <w:szCs w:val="21"/>
        </w:rPr>
      </w:pPr>
      <w:r>
        <w:rPr>
          <w:rFonts w:hint="eastAsia" w:ascii="宋体" w:hAnsi="宋体"/>
          <w:szCs w:val="21"/>
        </w:rPr>
        <w:t>（4）对维护水体定期进行水面保洁工作，定时打捞水面漂浮垃圾、落叶、泡沫等不利于水体景观效果的漂浮杂物，保证水面清洁、美观。</w:t>
      </w:r>
    </w:p>
    <w:p w14:paraId="6A96635E">
      <w:pPr>
        <w:pStyle w:val="2"/>
        <w:ind w:firstLine="420" w:firstLineChars="200"/>
        <w:rPr>
          <w:rFonts w:hint="eastAsia" w:ascii="宋体" w:hAnsi="宋体"/>
          <w:szCs w:val="21"/>
          <w:highlight w:val="yellow"/>
          <w:lang w:val="en-US" w:eastAsia="zh-CN"/>
        </w:rPr>
      </w:pPr>
      <w:r>
        <w:rPr>
          <w:rFonts w:hint="eastAsia" w:ascii="宋体" w:hAnsi="宋体"/>
          <w:szCs w:val="21"/>
          <w:highlight w:val="yellow"/>
          <w:lang w:eastAsia="zh-CN"/>
        </w:rPr>
        <w:t>（</w:t>
      </w:r>
      <w:r>
        <w:rPr>
          <w:rFonts w:hint="eastAsia" w:ascii="宋体" w:hAnsi="宋体"/>
          <w:szCs w:val="21"/>
          <w:highlight w:val="yellow"/>
          <w:lang w:val="en-US" w:eastAsia="zh-CN"/>
        </w:rPr>
        <w:t>5</w:t>
      </w:r>
      <w:r>
        <w:rPr>
          <w:rFonts w:hint="eastAsia" w:ascii="宋体" w:hAnsi="宋体"/>
          <w:szCs w:val="21"/>
          <w:highlight w:val="yellow"/>
          <w:lang w:eastAsia="zh-CN"/>
        </w:rPr>
        <w:t>）</w:t>
      </w:r>
      <w:r>
        <w:rPr>
          <w:rFonts w:hint="eastAsia" w:ascii="宋体" w:hAnsi="宋体"/>
          <w:szCs w:val="21"/>
          <w:highlight w:val="yellow"/>
          <w:lang w:val="en-US" w:eastAsia="zh-CN"/>
        </w:rPr>
        <w:t>增加人工湖湖岸水生植物种植，丰富水生植物多样性，沿湖岸线种植不少于3米宽度（距岸边）的水生植物，品种不少于2种，优化人工湖湖岸的景观。</w:t>
      </w:r>
    </w:p>
    <w:p w14:paraId="42D8A4B9">
      <w:pPr>
        <w:spacing w:line="360" w:lineRule="auto"/>
        <w:ind w:firstLine="422" w:firstLineChars="200"/>
        <w:outlineLvl w:val="2"/>
        <w:rPr>
          <w:rFonts w:hint="default" w:ascii="宋体" w:hAnsi="宋体" w:eastAsia="宋体"/>
          <w:b/>
          <w:szCs w:val="21"/>
          <w:lang w:val="en-US" w:eastAsia="zh-CN"/>
        </w:rPr>
      </w:pPr>
      <w:r>
        <w:rPr>
          <w:rFonts w:hint="eastAsia" w:ascii="宋体" w:hAnsi="宋体"/>
          <w:b/>
          <w:szCs w:val="21"/>
          <w:lang w:val="en-US" w:eastAsia="zh-CN"/>
        </w:rPr>
        <w:t>5</w:t>
      </w:r>
      <w:r>
        <w:rPr>
          <w:rFonts w:hint="eastAsia" w:ascii="宋体" w:hAnsi="宋体" w:eastAsia="宋体"/>
          <w:b/>
          <w:szCs w:val="21"/>
        </w:rPr>
        <w:t>、</w:t>
      </w:r>
      <w:r>
        <w:rPr>
          <w:rFonts w:hint="eastAsia" w:ascii="宋体" w:hAnsi="宋体"/>
          <w:b/>
          <w:szCs w:val="21"/>
          <w:lang w:val="en-US" w:eastAsia="zh-CN"/>
        </w:rPr>
        <w:t>应急预案要求</w:t>
      </w:r>
    </w:p>
    <w:p w14:paraId="197C5527">
      <w:pPr>
        <w:spacing w:line="360" w:lineRule="auto"/>
        <w:ind w:firstLine="420" w:firstLineChars="200"/>
      </w:pPr>
      <w:r>
        <w:rPr>
          <w:rFonts w:hint="eastAsia" w:ascii="宋体" w:hAnsi="宋体"/>
          <w:szCs w:val="21"/>
          <w:lang w:val="en-US" w:eastAsia="zh-CN"/>
        </w:rPr>
        <w:t xml:space="preserve">供应商应编制应急预案，应急预案充分考虑本项目特点及需求，从汛期水位升高、外围蓝藻倒灌、降水等地表经流和河流排污、恶劣天气(如台风、大风浪、寒潮等)等方面考虑并制定针对性的应对措施及组织保障的得 </w:t>
      </w:r>
    </w:p>
    <w:p w14:paraId="1F7023A9">
      <w:pPr>
        <w:spacing w:line="360" w:lineRule="auto"/>
        <w:ind w:firstLine="422" w:firstLineChars="200"/>
        <w:outlineLvl w:val="2"/>
        <w:rPr>
          <w:rFonts w:hint="default" w:ascii="宋体" w:hAnsi="宋体" w:eastAsia="宋体"/>
          <w:b/>
          <w:szCs w:val="21"/>
          <w:lang w:val="en-US" w:eastAsia="zh-CN"/>
        </w:rPr>
      </w:pPr>
      <w:r>
        <w:rPr>
          <w:rFonts w:hint="eastAsia" w:ascii="宋体" w:hAnsi="宋体"/>
          <w:b/>
          <w:bCs w:val="0"/>
          <w:szCs w:val="21"/>
          <w:lang w:val="en-US" w:eastAsia="zh-CN"/>
        </w:rPr>
        <w:t>6</w:t>
      </w:r>
      <w:r>
        <w:rPr>
          <w:rFonts w:hint="eastAsia" w:ascii="宋体" w:hAnsi="宋体" w:eastAsia="宋体"/>
          <w:b/>
          <w:bCs w:val="0"/>
          <w:szCs w:val="21"/>
        </w:rPr>
        <w:t>、</w:t>
      </w:r>
      <w:r>
        <w:rPr>
          <w:rFonts w:hint="eastAsia" w:ascii="宋体" w:hAnsi="宋体"/>
          <w:b/>
          <w:bCs w:val="0"/>
          <w:szCs w:val="21"/>
          <w:lang w:val="en-US" w:eastAsia="zh-CN"/>
        </w:rPr>
        <w:t>检测方案要求</w:t>
      </w:r>
    </w:p>
    <w:p w14:paraId="314F195C">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供应商应编制项目需求制定检测方案，针对所需检测指标科学规范地设置检测流程、检测质量进度控制点及保障措施。</w:t>
      </w:r>
    </w:p>
    <w:p w14:paraId="1A9F8629">
      <w:pPr>
        <w:pStyle w:val="2"/>
        <w:numPr>
          <w:ilvl w:val="0"/>
          <w:numId w:val="0"/>
        </w:numPr>
        <w:outlineLvl w:val="1"/>
        <w:rPr>
          <w:rFonts w:hint="eastAsia" w:ascii="Times New Roman" w:hAnsi="Times New Roman" w:eastAsia="宋体"/>
          <w:b w:val="0"/>
          <w:sz w:val="24"/>
          <w:szCs w:val="22"/>
        </w:rPr>
      </w:pPr>
      <w:r>
        <w:rPr>
          <w:rFonts w:hint="eastAsia" w:ascii="Times New Roman" w:hAnsi="Times New Roman" w:eastAsia="宋体"/>
          <w:b w:val="0"/>
          <w:sz w:val="24"/>
          <w:szCs w:val="22"/>
          <w:lang w:val="en-US" w:eastAsia="zh-CN"/>
        </w:rPr>
        <w:t>三、</w:t>
      </w:r>
      <w:r>
        <w:rPr>
          <w:rFonts w:hint="eastAsia" w:ascii="Times New Roman" w:hAnsi="Times New Roman" w:eastAsia="宋体"/>
          <w:b w:val="0"/>
          <w:sz w:val="24"/>
          <w:szCs w:val="22"/>
        </w:rPr>
        <w:t>采购项目商务要求</w:t>
      </w:r>
    </w:p>
    <w:p w14:paraId="27AE311D">
      <w:pPr>
        <w:spacing w:line="360" w:lineRule="auto"/>
        <w:ind w:firstLine="422" w:firstLineChars="200"/>
        <w:outlineLvl w:val="2"/>
        <w:rPr>
          <w:rFonts w:hint="eastAsia" w:ascii="宋体" w:hAnsi="宋体" w:eastAsia="宋体"/>
          <w:b/>
          <w:bCs w:val="0"/>
          <w:szCs w:val="21"/>
        </w:rPr>
      </w:pPr>
      <w:r>
        <w:rPr>
          <w:rFonts w:hint="eastAsia" w:ascii="宋体" w:hAnsi="宋体" w:eastAsia="宋体"/>
          <w:b/>
          <w:bCs w:val="0"/>
          <w:szCs w:val="21"/>
        </w:rPr>
        <w:t>1、报价要求</w:t>
      </w:r>
    </w:p>
    <w:p w14:paraId="5EEA024F">
      <w:pPr>
        <w:spacing w:line="360" w:lineRule="auto"/>
        <w:ind w:firstLine="420" w:firstLineChars="200"/>
        <w:rPr>
          <w:rFonts w:hint="eastAsia" w:ascii="宋体" w:hAnsi="宋体" w:cs="宋体"/>
          <w:kern w:val="2"/>
          <w:szCs w:val="21"/>
        </w:rPr>
      </w:pPr>
      <w:r>
        <w:rPr>
          <w:rFonts w:hint="eastAsia" w:ascii="宋体" w:hAnsi="宋体" w:cs="宋体"/>
          <w:kern w:val="2"/>
          <w:szCs w:val="21"/>
        </w:rPr>
        <w:t>本次采购服务必须是在中华人民共和国境内的服务，合格的投标人应对全部采购服务进行报价，不允许只对部分服务报价。本项目要求投标人进行综合总价报价，投标人所报总价应综合考虑完成本项目所发生的各项费用，包含但不限于完成本项目而进行的劳务费、管理费、</w:t>
      </w:r>
      <w:r>
        <w:rPr>
          <w:rFonts w:hint="eastAsia" w:ascii="宋体" w:hAnsi="宋体" w:cs="宋体"/>
          <w:b w:val="0"/>
          <w:bCs w:val="0"/>
          <w:kern w:val="2"/>
          <w:szCs w:val="21"/>
        </w:rPr>
        <w:t>第三方水质监测费、</w:t>
      </w:r>
      <w:r>
        <w:rPr>
          <w:rFonts w:hint="eastAsia" w:ascii="宋体" w:hAnsi="宋体" w:cs="宋体"/>
          <w:kern w:val="2"/>
          <w:szCs w:val="21"/>
        </w:rPr>
        <w:t>税费及合同包含的所有风险、责任及措施等费用，包含全部实物工作和技术服务工作以及可能发生的各种费用。本项目中标价格在合同执行过程中是固定的，不因情况变化而调整。</w:t>
      </w:r>
    </w:p>
    <w:p w14:paraId="10A781EE">
      <w:pPr>
        <w:pStyle w:val="6"/>
        <w:bidi w:val="0"/>
        <w:spacing w:line="360" w:lineRule="auto"/>
        <w:ind w:firstLine="480" w:firstLineChars="200"/>
        <w:rPr>
          <w:rStyle w:val="4"/>
          <w:rFonts w:ascii="宋体" w:hAnsi="宋体" w:eastAsia="宋体" w:cs="Tahoma"/>
          <w:kern w:val="28"/>
          <w:sz w:val="24"/>
          <w:szCs w:val="24"/>
        </w:rPr>
      </w:pPr>
      <w:r>
        <w:rPr>
          <w:rStyle w:val="4"/>
          <w:rFonts w:ascii="宋体" w:hAnsi="宋体" w:eastAsia="宋体" w:cs="Tahoma"/>
          <w:kern w:val="28"/>
          <w:sz w:val="24"/>
          <w:szCs w:val="24"/>
        </w:rPr>
        <w:t>4.★投标人报价低于最高限价</w:t>
      </w:r>
      <w:r>
        <w:rPr>
          <w:rStyle w:val="4"/>
          <w:rFonts w:hint="eastAsia" w:ascii="宋体" w:hAnsi="宋体" w:cs="Tahoma"/>
          <w:kern w:val="28"/>
          <w:sz w:val="24"/>
          <w:szCs w:val="24"/>
          <w:lang w:val="en-US" w:eastAsia="zh-CN"/>
        </w:rPr>
        <w:t>8</w:t>
      </w:r>
      <w:r>
        <w:rPr>
          <w:rStyle w:val="4"/>
          <w:rFonts w:ascii="宋体" w:hAnsi="宋体" w:eastAsia="宋体" w:cs="Tahoma"/>
          <w:kern w:val="28"/>
          <w:sz w:val="24"/>
          <w:szCs w:val="24"/>
        </w:rPr>
        <w:t>0%的，必须在投标文件中提供报价说明，并提交相关证明材料证明其报价合理性。评标委员会认为投标人不能证明其报价合理性的，或有可能影响产品质量或者不能诚信履约的，应当将其作为无效投标处理。</w:t>
      </w:r>
    </w:p>
    <w:p w14:paraId="521B440A">
      <w:pPr>
        <w:pStyle w:val="2"/>
        <w:rPr>
          <w:rFonts w:hint="eastAsia"/>
        </w:rPr>
      </w:pPr>
    </w:p>
    <w:p w14:paraId="778214AF">
      <w:pPr>
        <w:spacing w:line="360" w:lineRule="auto"/>
        <w:ind w:firstLine="422" w:firstLineChars="200"/>
        <w:outlineLvl w:val="2"/>
        <w:rPr>
          <w:rFonts w:hint="eastAsia" w:ascii="宋体" w:hAnsi="宋体" w:eastAsia="宋体"/>
          <w:b/>
          <w:bCs w:val="0"/>
          <w:szCs w:val="21"/>
        </w:rPr>
      </w:pPr>
      <w:r>
        <w:rPr>
          <w:rFonts w:hint="eastAsia" w:ascii="宋体" w:hAnsi="宋体" w:eastAsia="宋体"/>
          <w:b/>
          <w:bCs w:val="0"/>
          <w:szCs w:val="21"/>
        </w:rPr>
        <w:t>2、履约保证金</w:t>
      </w:r>
    </w:p>
    <w:p w14:paraId="05696D08">
      <w:pPr>
        <w:spacing w:line="360" w:lineRule="auto"/>
        <w:ind w:firstLine="420" w:firstLineChars="200"/>
        <w:rPr>
          <w:rFonts w:hint="eastAsia" w:ascii="宋体" w:hAnsi="宋体"/>
          <w:szCs w:val="21"/>
        </w:rPr>
      </w:pPr>
      <w:r>
        <w:rPr>
          <w:rFonts w:hint="eastAsia" w:ascii="宋体" w:hAnsi="宋体"/>
          <w:szCs w:val="21"/>
        </w:rPr>
        <w:t>中标供应商应在合同签订</w:t>
      </w:r>
      <w:r>
        <w:rPr>
          <w:rFonts w:hint="eastAsia" w:ascii="宋体" w:hAnsi="宋体"/>
          <w:szCs w:val="21"/>
          <w:lang w:val="en-US" w:eastAsia="zh-CN"/>
        </w:rPr>
        <w:t>后</w:t>
      </w:r>
      <w:r>
        <w:rPr>
          <w:rFonts w:hint="eastAsia" w:ascii="宋体" w:hAnsi="宋体"/>
          <w:szCs w:val="21"/>
        </w:rPr>
        <w:t>，向采购人提交履约保证金，</w:t>
      </w:r>
      <w:r>
        <w:rPr>
          <w:rFonts w:hint="eastAsia" w:ascii="宋体" w:hAnsi="宋体"/>
          <w:szCs w:val="21"/>
          <w:lang w:val="en-US" w:eastAsia="zh-CN"/>
        </w:rPr>
        <w:t>供应商应当 以支票、汇票、本票或者金融机构、担保机构出具的保函等非现金形式提交。</w:t>
      </w:r>
      <w:r>
        <w:rPr>
          <w:rFonts w:hint="eastAsia" w:ascii="宋体" w:hAnsi="宋体"/>
          <w:szCs w:val="21"/>
        </w:rPr>
        <w:t>保证金金额为合同价的1%。若中标供应商没有违约行为，履约保证金在水体生态修复维护服务结束后30天内由采购人无息退还中标供应商。</w:t>
      </w:r>
    </w:p>
    <w:p w14:paraId="0D4F2845">
      <w:pPr>
        <w:spacing w:line="360" w:lineRule="auto"/>
        <w:ind w:firstLine="422" w:firstLineChars="200"/>
        <w:outlineLvl w:val="2"/>
        <w:rPr>
          <w:rFonts w:hint="eastAsia" w:ascii="宋体" w:hAnsi="宋体" w:eastAsia="宋体"/>
          <w:b/>
          <w:bCs w:val="0"/>
          <w:szCs w:val="21"/>
        </w:rPr>
      </w:pPr>
      <w:bookmarkStart w:id="1" w:name="_Toc130695602"/>
      <w:bookmarkStart w:id="2" w:name="_Toc185747590"/>
      <w:bookmarkStart w:id="3" w:name="_Toc153615299"/>
      <w:bookmarkStart w:id="4" w:name="_Toc130697194"/>
      <w:bookmarkStart w:id="5" w:name="_Toc282441857"/>
      <w:r>
        <w:rPr>
          <w:rFonts w:hint="eastAsia" w:ascii="宋体" w:hAnsi="宋体" w:eastAsia="宋体"/>
          <w:b/>
          <w:bCs w:val="0"/>
          <w:szCs w:val="21"/>
        </w:rPr>
        <w:t>3、付款方式</w:t>
      </w:r>
      <w:bookmarkEnd w:id="1"/>
      <w:bookmarkEnd w:id="2"/>
      <w:bookmarkEnd w:id="3"/>
      <w:bookmarkEnd w:id="4"/>
      <w:bookmarkEnd w:id="5"/>
    </w:p>
    <w:p w14:paraId="4B94D366">
      <w:pPr>
        <w:spacing w:line="360" w:lineRule="auto"/>
        <w:ind w:firstLine="420" w:firstLineChars="200"/>
        <w:rPr>
          <w:rFonts w:hint="eastAsia" w:ascii="宋体" w:hAnsi="宋体"/>
          <w:szCs w:val="21"/>
        </w:rPr>
      </w:pPr>
      <w:r>
        <w:rPr>
          <w:rFonts w:hint="eastAsia" w:ascii="宋体" w:hAnsi="宋体"/>
          <w:szCs w:val="21"/>
        </w:rPr>
        <w:t>（1）本项目服务期</w:t>
      </w:r>
      <w:r>
        <w:rPr>
          <w:rFonts w:hint="eastAsia" w:ascii="宋体" w:hAnsi="宋体"/>
          <w:szCs w:val="21"/>
          <w:lang w:val="en-US" w:eastAsia="zh-CN"/>
        </w:rPr>
        <w:t>一</w:t>
      </w:r>
      <w:r>
        <w:rPr>
          <w:rFonts w:hint="eastAsia" w:ascii="宋体" w:hAnsi="宋体"/>
          <w:szCs w:val="21"/>
        </w:rPr>
        <w:t>年</w:t>
      </w:r>
      <w:r>
        <w:rPr>
          <w:rFonts w:hint="eastAsia" w:ascii="宋体" w:hAnsi="宋体"/>
          <w:szCs w:val="21"/>
          <w:lang w:eastAsia="zh-CN"/>
        </w:rPr>
        <w:t>。</w:t>
      </w:r>
      <w:r>
        <w:rPr>
          <w:rFonts w:hint="eastAsia" w:ascii="宋体" w:hAnsi="宋体"/>
          <w:szCs w:val="21"/>
        </w:rPr>
        <w:t>自合同签订生效之日起</w:t>
      </w:r>
      <w:r>
        <w:rPr>
          <w:rFonts w:hint="eastAsia" w:ascii="宋体" w:hAnsi="宋体"/>
          <w:szCs w:val="21"/>
          <w:lang w:val="en-US" w:eastAsia="zh-CN"/>
        </w:rPr>
        <w:t>20</w:t>
      </w:r>
      <w:r>
        <w:rPr>
          <w:rFonts w:hint="eastAsia" w:ascii="宋体" w:hAnsi="宋体"/>
          <w:szCs w:val="21"/>
        </w:rPr>
        <w:t>个工作日内，采购人向中标人支付年度中标价</w:t>
      </w:r>
      <w:r>
        <w:rPr>
          <w:rFonts w:hint="eastAsia" w:ascii="宋体" w:hAnsi="宋体"/>
          <w:szCs w:val="21"/>
          <w:lang w:val="en-US" w:eastAsia="zh-CN"/>
        </w:rPr>
        <w:t>第一季度费用</w:t>
      </w:r>
      <w:r>
        <w:rPr>
          <w:rFonts w:hint="eastAsia" w:ascii="宋体" w:hAnsi="宋体"/>
          <w:szCs w:val="21"/>
        </w:rPr>
        <w:t>，之后合同费用按季度支付。服务质量进行每月考核，根据每月的第三方水质检测指标达标报告作为维护费用的支付依据（若区域有一个监测点不达标则视为该湖维护整体不达标），在每季度10日前支付上一个季度的维护费用。如出现连续两个月或累计三个月考核不达标的（如遇暴雨或突发性污染事故的，按特殊情况处理），服务合同终止，给采购人造成的损失由中标供应商承担。</w:t>
      </w:r>
    </w:p>
    <w:p w14:paraId="408F24FF">
      <w:pPr>
        <w:spacing w:line="360" w:lineRule="auto"/>
        <w:ind w:firstLine="420" w:firstLineChars="200"/>
        <w:rPr>
          <w:rFonts w:ascii="宋体" w:hAnsi="宋体"/>
          <w:szCs w:val="21"/>
        </w:rPr>
      </w:pPr>
      <w:r>
        <w:rPr>
          <w:rFonts w:hint="eastAsia" w:ascii="宋体" w:hAnsi="宋体"/>
          <w:szCs w:val="21"/>
        </w:rPr>
        <w:t>人工湖每季度维护费用=中标价/（3年*4个季度/年）</w:t>
      </w:r>
    </w:p>
    <w:p w14:paraId="3E8BB1F9">
      <w:pPr>
        <w:spacing w:line="360" w:lineRule="auto"/>
        <w:ind w:firstLine="420" w:firstLineChars="200"/>
        <w:rPr>
          <w:rFonts w:hint="eastAsia" w:ascii="宋体" w:hAnsi="宋体"/>
          <w:szCs w:val="21"/>
        </w:rPr>
      </w:pPr>
      <w:r>
        <w:rPr>
          <w:rFonts w:hint="eastAsia" w:ascii="宋体" w:hAnsi="宋体"/>
          <w:szCs w:val="21"/>
        </w:rPr>
        <w:t xml:space="preserve">（2）采购人有及时支付采购资金的义务，中标供应商凭以下有效文件与采购人结算： </w:t>
      </w:r>
    </w:p>
    <w:p w14:paraId="05EA8E24">
      <w:pPr>
        <w:spacing w:line="360" w:lineRule="auto"/>
        <w:ind w:firstLine="420" w:firstLineChars="200"/>
        <w:rPr>
          <w:rFonts w:hint="eastAsia" w:ascii="宋体" w:hAnsi="宋体"/>
          <w:szCs w:val="21"/>
        </w:rPr>
      </w:pPr>
      <w:r>
        <w:rPr>
          <w:rFonts w:hint="eastAsia" w:ascii="宋体" w:hAnsi="宋体"/>
          <w:szCs w:val="21"/>
        </w:rPr>
        <w:t xml:space="preserve">1）合同； </w:t>
      </w:r>
    </w:p>
    <w:p w14:paraId="1B1A086C">
      <w:pPr>
        <w:spacing w:line="360" w:lineRule="auto"/>
        <w:ind w:firstLine="420" w:firstLineChars="200"/>
        <w:rPr>
          <w:rFonts w:hint="eastAsia" w:ascii="宋体" w:hAnsi="宋体"/>
          <w:szCs w:val="21"/>
        </w:rPr>
      </w:pPr>
      <w:r>
        <w:rPr>
          <w:rFonts w:hint="eastAsia" w:ascii="宋体" w:hAnsi="宋体"/>
          <w:szCs w:val="21"/>
        </w:rPr>
        <w:t xml:space="preserve">2）中标供应商开具的正式发票； </w:t>
      </w:r>
    </w:p>
    <w:p w14:paraId="114CEBD3">
      <w:pPr>
        <w:spacing w:line="360" w:lineRule="auto"/>
        <w:ind w:firstLine="420" w:firstLineChars="200"/>
        <w:rPr>
          <w:rFonts w:hint="eastAsia" w:ascii="宋体" w:hAnsi="宋体"/>
          <w:szCs w:val="21"/>
        </w:rPr>
      </w:pPr>
      <w:r>
        <w:rPr>
          <w:rFonts w:hint="eastAsia" w:ascii="宋体" w:hAnsi="宋体"/>
          <w:szCs w:val="21"/>
        </w:rPr>
        <w:t xml:space="preserve">3）第三方水质检测报告（加盖监测单位公章）；  </w:t>
      </w:r>
    </w:p>
    <w:p w14:paraId="45F0E671">
      <w:pPr>
        <w:spacing w:line="360" w:lineRule="auto"/>
        <w:ind w:firstLine="420" w:firstLineChars="200"/>
        <w:rPr>
          <w:rFonts w:hint="eastAsia" w:ascii="宋体" w:hAnsi="宋体"/>
          <w:szCs w:val="21"/>
        </w:rPr>
      </w:pPr>
      <w:r>
        <w:rPr>
          <w:rFonts w:hint="eastAsia" w:ascii="宋体" w:hAnsi="宋体"/>
          <w:szCs w:val="21"/>
        </w:rPr>
        <w:t>4）费用支付申请函；</w:t>
      </w:r>
    </w:p>
    <w:p w14:paraId="3584E1F1">
      <w:pPr>
        <w:spacing w:line="360" w:lineRule="auto"/>
        <w:ind w:firstLine="420" w:firstLineChars="200"/>
        <w:rPr>
          <w:rFonts w:hint="eastAsia" w:ascii="宋体" w:hAnsi="宋体"/>
          <w:szCs w:val="21"/>
        </w:rPr>
      </w:pPr>
      <w:r>
        <w:rPr>
          <w:rFonts w:hint="eastAsia" w:ascii="宋体" w:hAnsi="宋体"/>
          <w:szCs w:val="21"/>
        </w:rPr>
        <w:t>（3）因采购人使用的是财政资金，采购人在前款规定的付款时间为向政府采购支付部门提出办理财政支付申请手续的时间（不含政府财政支付部门审核的时间），在规定时间内提出支付申请手续后即视为采购人已经按期支付。支付进度以当年广州市财政局批复的实际资金进行支付。如因当年财政额度不足，余款待向市财政部门申请下达后予以支付。</w:t>
      </w:r>
    </w:p>
    <w:p w14:paraId="1CBFA76C">
      <w:pPr>
        <w:spacing w:line="360" w:lineRule="auto"/>
        <w:ind w:firstLine="422" w:firstLineChars="200"/>
        <w:outlineLvl w:val="2"/>
        <w:rPr>
          <w:rFonts w:hint="eastAsia" w:ascii="宋体" w:hAnsi="宋体" w:eastAsia="宋体"/>
          <w:b/>
          <w:bCs w:val="0"/>
          <w:szCs w:val="21"/>
        </w:rPr>
      </w:pPr>
      <w:r>
        <w:rPr>
          <w:rFonts w:hint="eastAsia" w:ascii="宋体" w:hAnsi="宋体" w:eastAsia="宋体"/>
          <w:b/>
          <w:bCs w:val="0"/>
          <w:szCs w:val="21"/>
        </w:rPr>
        <w:t>4、结算方式</w:t>
      </w:r>
    </w:p>
    <w:p w14:paraId="78C1B86D">
      <w:pPr>
        <w:spacing w:line="360" w:lineRule="auto"/>
        <w:ind w:firstLine="420" w:firstLineChars="200"/>
        <w:rPr>
          <w:rFonts w:hint="eastAsia" w:ascii="宋体" w:hAnsi="宋体"/>
          <w:szCs w:val="21"/>
        </w:rPr>
      </w:pPr>
      <w:r>
        <w:rPr>
          <w:rFonts w:hint="eastAsia" w:ascii="宋体" w:hAnsi="宋体"/>
          <w:szCs w:val="21"/>
        </w:rPr>
        <w:t>少年宫人工湖实施生态修复工程水域面积约1.28万平方米，全部实施维护服务，并达到修复目标，中标价即为结算价。</w:t>
      </w:r>
      <w:bookmarkStart w:id="6" w:name="_GoBack"/>
      <w:bookmarkEnd w:id="6"/>
    </w:p>
    <w:p w14:paraId="132700E8">
      <w:pPr>
        <w:spacing w:line="360" w:lineRule="auto"/>
        <w:ind w:firstLine="422" w:firstLineChars="200"/>
        <w:outlineLvl w:val="2"/>
        <w:rPr>
          <w:rFonts w:hint="eastAsia" w:ascii="宋体" w:hAnsi="宋体" w:eastAsia="宋体"/>
          <w:b/>
          <w:bCs w:val="0"/>
          <w:szCs w:val="21"/>
        </w:rPr>
      </w:pPr>
      <w:r>
        <w:rPr>
          <w:rFonts w:hint="eastAsia" w:ascii="宋体" w:hAnsi="宋体" w:eastAsia="宋体"/>
          <w:b/>
          <w:bCs w:val="0"/>
          <w:szCs w:val="21"/>
        </w:rPr>
        <w:t>5、维保期及售后服务要求</w:t>
      </w:r>
    </w:p>
    <w:p w14:paraId="14C38A4F">
      <w:pPr>
        <w:spacing w:line="360" w:lineRule="auto"/>
        <w:ind w:firstLine="420" w:firstLineChars="200"/>
        <w:rPr>
          <w:rFonts w:hint="eastAsia" w:ascii="宋体" w:hAnsi="宋体"/>
          <w:szCs w:val="21"/>
        </w:rPr>
      </w:pPr>
      <w:r>
        <w:rPr>
          <w:rFonts w:hint="eastAsia" w:ascii="宋体" w:hAnsi="宋体"/>
          <w:szCs w:val="21"/>
        </w:rPr>
        <w:t>（1）合同到期后起计45天维保期。项目维护期间，保证人工湖水质在每月有一次的监督性检测，人工湖设2个检测点，监测位置随机（各监测点均需达标），湖水水质达到IV类水质标准限值，透明度均稳定≥150cm或清澈见底。</w:t>
      </w:r>
    </w:p>
    <w:p w14:paraId="7FEFF88C">
      <w:pPr>
        <w:spacing w:line="360" w:lineRule="auto"/>
        <w:ind w:firstLine="420" w:firstLineChars="200"/>
        <w:rPr>
          <w:rFonts w:hint="eastAsia" w:ascii="宋体" w:hAnsi="宋体"/>
          <w:szCs w:val="21"/>
        </w:rPr>
      </w:pPr>
      <w:r>
        <w:rPr>
          <w:rFonts w:hint="eastAsia" w:ascii="宋体" w:hAnsi="宋体"/>
          <w:szCs w:val="21"/>
        </w:rPr>
        <w:t>（2）投标文件中须提供详尽的运行维护期方案。</w:t>
      </w:r>
    </w:p>
    <w:p w14:paraId="05D2CE42">
      <w:pPr>
        <w:spacing w:line="360" w:lineRule="auto"/>
        <w:ind w:firstLine="420" w:firstLineChars="200"/>
        <w:rPr>
          <w:rFonts w:hint="eastAsia" w:ascii="宋体" w:hAnsi="宋体"/>
          <w:szCs w:val="21"/>
        </w:rPr>
      </w:pPr>
      <w:r>
        <w:rPr>
          <w:rFonts w:hint="eastAsia" w:ascii="宋体" w:hAnsi="宋体"/>
          <w:szCs w:val="21"/>
        </w:rPr>
        <w:t>（3）投标文件中须明确维护运行效果及运营维护成本。</w:t>
      </w:r>
    </w:p>
    <w:p w14:paraId="0CF8372A">
      <w:pPr>
        <w:spacing w:line="360" w:lineRule="auto"/>
        <w:ind w:firstLine="422" w:firstLineChars="200"/>
        <w:outlineLvl w:val="2"/>
        <w:rPr>
          <w:rFonts w:hint="eastAsia" w:ascii="宋体" w:hAnsi="宋体" w:eastAsia="宋体"/>
          <w:b/>
          <w:bCs w:val="0"/>
          <w:szCs w:val="21"/>
        </w:rPr>
      </w:pPr>
      <w:r>
        <w:rPr>
          <w:rFonts w:hint="eastAsia" w:ascii="宋体" w:hAnsi="宋体" w:eastAsia="宋体"/>
          <w:b/>
          <w:bCs w:val="0"/>
          <w:szCs w:val="21"/>
        </w:rPr>
        <w:t>6、验收标准</w:t>
      </w:r>
    </w:p>
    <w:p w14:paraId="0E5A4333">
      <w:pPr>
        <w:spacing w:line="360" w:lineRule="auto"/>
        <w:ind w:firstLine="422" w:firstLineChars="200"/>
        <w:rPr>
          <w:rFonts w:ascii="宋体" w:hAnsi="宋体"/>
          <w:b/>
          <w:bCs/>
          <w:szCs w:val="21"/>
        </w:rPr>
      </w:pPr>
      <w:r>
        <w:rPr>
          <w:rFonts w:hint="eastAsia" w:ascii="宋体" w:hAnsi="宋体"/>
          <w:b/>
          <w:bCs/>
          <w:szCs w:val="21"/>
        </w:rPr>
        <w:t>6.1月考核维护服务验收标准</w:t>
      </w:r>
    </w:p>
    <w:p w14:paraId="4664792B">
      <w:pPr>
        <w:spacing w:line="360" w:lineRule="auto"/>
        <w:ind w:firstLine="420" w:firstLineChars="200"/>
        <w:rPr>
          <w:rFonts w:ascii="宋体" w:hAnsi="宋体"/>
          <w:szCs w:val="21"/>
        </w:rPr>
      </w:pPr>
      <w:r>
        <w:rPr>
          <w:rFonts w:hint="eastAsia" w:ascii="宋体" w:hAnsi="宋体"/>
          <w:szCs w:val="21"/>
        </w:rPr>
        <w:t>（1）保持人工湖湖水水质，使湖水主要富营养指标达到国家《地表水环境质量标准》（GB3838-2002）IV水质标准。各区域水体透明度均稳定≥150 cm或清澈见底，无蓝绿藻爆发、水黑臭等现象。</w:t>
      </w:r>
    </w:p>
    <w:p w14:paraId="3AD23CD6">
      <w:pPr>
        <w:spacing w:line="360" w:lineRule="auto"/>
        <w:ind w:firstLine="420" w:firstLineChars="200"/>
        <w:rPr>
          <w:rFonts w:ascii="宋体" w:hAnsi="宋体"/>
          <w:szCs w:val="21"/>
        </w:rPr>
      </w:pPr>
      <w:r>
        <w:rPr>
          <w:rFonts w:hint="eastAsia" w:ascii="宋体" w:hAnsi="宋体"/>
          <w:szCs w:val="21"/>
        </w:rPr>
        <w:t>（2）沉水植物及挺水植物的修剪、收割、打捞、垃圾杂物清运：对维护水体定期进行水面保洁工作，定时打捞水面漂浮的垃圾、落叶、泡沫等不利于水体景观效果的漂浮杂物，保证水面清洁、美观。</w:t>
      </w:r>
    </w:p>
    <w:p w14:paraId="020D241B">
      <w:pPr>
        <w:spacing w:line="360" w:lineRule="auto"/>
        <w:ind w:firstLine="420" w:firstLineChars="200"/>
        <w:rPr>
          <w:rFonts w:hint="eastAsia" w:ascii="宋体" w:hAnsi="宋体"/>
          <w:szCs w:val="21"/>
        </w:rPr>
      </w:pPr>
      <w:r>
        <w:rPr>
          <w:rFonts w:hint="eastAsia" w:ascii="宋体" w:hAnsi="宋体"/>
          <w:szCs w:val="21"/>
        </w:rPr>
        <w:t>（3）保持湖体水生生态系统；完善湖内水下生态系统的食物链，形成全面稳定的生态平衡，并建立后续生态平衡维护保养系统。</w:t>
      </w:r>
    </w:p>
    <w:p w14:paraId="7C201FE3">
      <w:pPr>
        <w:pStyle w:val="2"/>
        <w:ind w:firstLine="420" w:firstLineChars="200"/>
        <w:rPr>
          <w:rFonts w:hint="default" w:eastAsia="宋体"/>
          <w:lang w:val="en-US"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湖内景观、水生植物维持，形成良好景观。</w:t>
      </w:r>
    </w:p>
    <w:p w14:paraId="4383786B">
      <w:pPr>
        <w:pStyle w:val="7"/>
        <w:spacing w:line="360" w:lineRule="auto"/>
        <w:ind w:firstLine="422" w:firstLineChars="200"/>
        <w:rPr>
          <w:rFonts w:hint="eastAsia" w:ascii="宋体" w:hAnsi="宋体" w:cs="宋体"/>
          <w:b/>
          <w:szCs w:val="21"/>
        </w:rPr>
      </w:pPr>
      <w:r>
        <w:rPr>
          <w:rFonts w:hint="eastAsia" w:ascii="宋体" w:hAnsi="宋体" w:cs="宋体"/>
          <w:b/>
          <w:szCs w:val="21"/>
        </w:rPr>
        <w:t>6.2突发污染后应急处理修复验收标准</w:t>
      </w:r>
    </w:p>
    <w:p w14:paraId="3DBA2C5F">
      <w:pPr>
        <w:pStyle w:val="7"/>
        <w:spacing w:line="360" w:lineRule="auto"/>
        <w:ind w:firstLine="420" w:firstLineChars="200"/>
        <w:rPr>
          <w:rFonts w:hint="eastAsia" w:ascii="宋体" w:hAnsi="宋体" w:cs="宋体"/>
          <w:szCs w:val="21"/>
        </w:rPr>
      </w:pPr>
      <w:r>
        <w:rPr>
          <w:rFonts w:hint="eastAsia" w:ascii="宋体" w:hAnsi="宋体" w:cs="宋体"/>
          <w:szCs w:val="21"/>
        </w:rPr>
        <w:t>（1）一个月内修复湖体水生生态系统，形成全面稳定的生态平衡，并建立后续生态平衡维护保养系统。</w:t>
      </w:r>
    </w:p>
    <w:p w14:paraId="2ABACD42">
      <w:pPr>
        <w:pStyle w:val="7"/>
        <w:spacing w:line="360" w:lineRule="auto"/>
        <w:ind w:firstLine="420" w:firstLineChars="200"/>
        <w:rPr>
          <w:rFonts w:hint="eastAsia" w:ascii="宋体" w:hAnsi="宋体" w:cs="宋体"/>
          <w:szCs w:val="21"/>
        </w:rPr>
      </w:pPr>
      <w:r>
        <w:rPr>
          <w:rFonts w:hint="eastAsia" w:ascii="宋体" w:hAnsi="宋体" w:cs="宋体"/>
          <w:szCs w:val="21"/>
        </w:rPr>
        <w:t>（2）恢复人工湖湖水水质，使湖水主要富营养指标达到国家《地表水环境质量标准》（GB3838-2002）IV水质标准。各区域水体透明度均稳定</w:t>
      </w:r>
      <w:r>
        <w:rPr>
          <w:rFonts w:hint="eastAsia" w:ascii="宋体" w:hAnsi="宋体"/>
          <w:szCs w:val="21"/>
        </w:rPr>
        <w:t>≥</w:t>
      </w:r>
      <w:r>
        <w:rPr>
          <w:rFonts w:hint="eastAsia" w:ascii="宋体" w:hAnsi="宋体" w:cs="宋体"/>
          <w:szCs w:val="21"/>
        </w:rPr>
        <w:t>150 cm或清澈见底，无蓝绿藻爆发、水黑臭等现象。</w:t>
      </w:r>
    </w:p>
    <w:p w14:paraId="396A0B77">
      <w:pPr>
        <w:pStyle w:val="7"/>
        <w:spacing w:line="360" w:lineRule="auto"/>
        <w:ind w:left="420"/>
        <w:rPr>
          <w:rFonts w:hint="eastAsia" w:ascii="宋体" w:hAnsi="宋体" w:cs="宋体"/>
          <w:szCs w:val="21"/>
        </w:rPr>
      </w:pPr>
      <w:r>
        <w:rPr>
          <w:rFonts w:hint="eastAsia" w:ascii="宋体" w:hAnsi="宋体" w:cs="宋体"/>
          <w:szCs w:val="21"/>
        </w:rPr>
        <w:t>（3）水质设计目标：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560"/>
        <w:gridCol w:w="1559"/>
        <w:gridCol w:w="1478"/>
        <w:gridCol w:w="1564"/>
        <w:gridCol w:w="1564"/>
      </w:tblGrid>
      <w:tr w14:paraId="10A8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5CC24B2D">
            <w:pPr>
              <w:pStyle w:val="7"/>
              <w:shd w:val="clear" w:color="auto" w:fill="FFFFFF"/>
              <w:spacing w:line="360" w:lineRule="auto"/>
              <w:jc w:val="center"/>
              <w:rPr>
                <w:rFonts w:hint="eastAsia" w:ascii="宋体" w:hAnsi="宋体" w:cs="宋体"/>
                <w:szCs w:val="21"/>
              </w:rPr>
            </w:pPr>
            <w:r>
              <w:rPr>
                <w:rFonts w:hint="eastAsia" w:ascii="宋体" w:hAnsi="宋体" w:cs="宋体"/>
                <w:szCs w:val="21"/>
              </w:rPr>
              <w:t>水质指标</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02CC16B">
            <w:pPr>
              <w:pStyle w:val="7"/>
              <w:shd w:val="clear" w:color="auto" w:fill="FFFFFF"/>
              <w:spacing w:line="360" w:lineRule="auto"/>
              <w:jc w:val="center"/>
              <w:rPr>
                <w:rFonts w:hint="eastAsia" w:ascii="宋体" w:hAnsi="宋体" w:cs="宋体"/>
                <w:szCs w:val="21"/>
              </w:rPr>
            </w:pPr>
            <w:r>
              <w:rPr>
                <w:rFonts w:hint="eastAsia" w:ascii="宋体" w:hAnsi="宋体" w:cs="宋体"/>
                <w:szCs w:val="21"/>
              </w:rPr>
              <w:t>BOD</w:t>
            </w:r>
            <w:r>
              <w:rPr>
                <w:rFonts w:hint="eastAsia" w:ascii="宋体" w:hAnsi="宋体" w:cs="宋体"/>
                <w:szCs w:val="21"/>
                <w:vertAlign w:val="subscript"/>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6E926C">
            <w:pPr>
              <w:pStyle w:val="7"/>
              <w:shd w:val="clear" w:color="auto" w:fill="FFFFFF"/>
              <w:spacing w:line="360" w:lineRule="auto"/>
              <w:jc w:val="center"/>
              <w:rPr>
                <w:rFonts w:hint="eastAsia" w:ascii="宋体" w:hAnsi="宋体" w:cs="宋体"/>
                <w:szCs w:val="21"/>
              </w:rPr>
            </w:pPr>
            <w:r>
              <w:rPr>
                <w:rFonts w:hint="eastAsia" w:ascii="宋体" w:hAnsi="宋体" w:cs="宋体"/>
                <w:szCs w:val="21"/>
              </w:rPr>
              <w:t>NH</w:t>
            </w:r>
            <w:r>
              <w:rPr>
                <w:rFonts w:hint="eastAsia" w:ascii="宋体" w:hAnsi="宋体" w:cs="宋体"/>
                <w:szCs w:val="21"/>
                <w:vertAlign w:val="subscript"/>
              </w:rPr>
              <w:t>3</w:t>
            </w:r>
            <w:r>
              <w:rPr>
                <w:rFonts w:hint="eastAsia" w:ascii="宋体" w:hAnsi="宋体" w:cs="宋体"/>
                <w:szCs w:val="21"/>
              </w:rPr>
              <w:t>-N</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79EF4B9">
            <w:pPr>
              <w:pStyle w:val="7"/>
              <w:shd w:val="clear" w:color="auto" w:fill="FFFFFF"/>
              <w:spacing w:line="360" w:lineRule="auto"/>
              <w:jc w:val="center"/>
              <w:rPr>
                <w:rFonts w:hint="eastAsia" w:ascii="宋体" w:hAnsi="宋体" w:cs="宋体"/>
                <w:szCs w:val="21"/>
              </w:rPr>
            </w:pPr>
            <w:r>
              <w:rPr>
                <w:rFonts w:hint="eastAsia" w:ascii="宋体" w:hAnsi="宋体" w:cs="宋体"/>
                <w:szCs w:val="21"/>
              </w:rPr>
              <w:t>TP</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564E5133">
            <w:pPr>
              <w:pStyle w:val="7"/>
              <w:shd w:val="clear" w:color="auto" w:fill="FFFFFF"/>
              <w:spacing w:line="360" w:lineRule="auto"/>
              <w:jc w:val="center"/>
              <w:rPr>
                <w:rFonts w:hint="eastAsia" w:ascii="宋体" w:hAnsi="宋体" w:cs="宋体"/>
                <w:szCs w:val="21"/>
              </w:rPr>
            </w:pPr>
            <w:r>
              <w:rPr>
                <w:rFonts w:hint="eastAsia" w:ascii="宋体" w:hAnsi="宋体" w:cs="宋体"/>
                <w:szCs w:val="21"/>
              </w:rPr>
              <w:t>COD</w:t>
            </w:r>
            <w:r>
              <w:rPr>
                <w:rFonts w:hint="eastAsia" w:ascii="宋体" w:hAnsi="宋体" w:cs="宋体"/>
                <w:szCs w:val="21"/>
                <w:vertAlign w:val="subscript"/>
              </w:rPr>
              <w:t>CR</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1D3DCBCB">
            <w:pPr>
              <w:pStyle w:val="7"/>
              <w:shd w:val="clear" w:color="auto" w:fill="FFFFFF"/>
              <w:spacing w:line="360" w:lineRule="auto"/>
              <w:jc w:val="center"/>
              <w:rPr>
                <w:rFonts w:hint="eastAsia" w:ascii="宋体" w:hAnsi="宋体" w:cs="宋体"/>
                <w:szCs w:val="21"/>
              </w:rPr>
            </w:pPr>
            <w:r>
              <w:rPr>
                <w:rFonts w:hint="eastAsia" w:ascii="宋体" w:hAnsi="宋体" w:cs="宋体"/>
                <w:szCs w:val="21"/>
              </w:rPr>
              <w:t>DO</w:t>
            </w:r>
          </w:p>
        </w:tc>
      </w:tr>
      <w:tr w14:paraId="7077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0BD515FA">
            <w:pPr>
              <w:pStyle w:val="7"/>
              <w:shd w:val="clear" w:color="auto" w:fill="FFFFFF"/>
              <w:spacing w:line="360" w:lineRule="auto"/>
              <w:jc w:val="center"/>
              <w:rPr>
                <w:rFonts w:hint="eastAsia" w:ascii="宋体" w:hAnsi="宋体" w:cs="宋体"/>
                <w:szCs w:val="21"/>
              </w:rPr>
            </w:pPr>
            <w:r>
              <w:rPr>
                <w:rFonts w:hint="eastAsia" w:ascii="宋体" w:hAnsi="宋体" w:cs="宋体"/>
                <w:szCs w:val="21"/>
              </w:rPr>
              <w:t>水质标准</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6FF8008">
            <w:pPr>
              <w:pStyle w:val="7"/>
              <w:shd w:val="clear" w:color="auto" w:fill="FFFFFF"/>
              <w:spacing w:line="360" w:lineRule="auto"/>
              <w:jc w:val="center"/>
              <w:rPr>
                <w:rFonts w:hint="eastAsia" w:ascii="宋体" w:hAnsi="宋体" w:cs="宋体"/>
                <w:szCs w:val="21"/>
              </w:rPr>
            </w:pPr>
            <w:r>
              <w:rPr>
                <w:rFonts w:hint="eastAsia" w:ascii="宋体" w:hAnsi="宋体" w:cs="宋体"/>
                <w:szCs w:val="21"/>
              </w:rPr>
              <w:t>≤6.0 mg/L</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F76DD84">
            <w:pPr>
              <w:pStyle w:val="7"/>
              <w:shd w:val="clear" w:color="auto" w:fill="FFFFFF"/>
              <w:spacing w:line="360" w:lineRule="auto"/>
              <w:jc w:val="center"/>
              <w:rPr>
                <w:rFonts w:hint="eastAsia" w:ascii="宋体" w:hAnsi="宋体" w:cs="宋体"/>
                <w:szCs w:val="21"/>
              </w:rPr>
            </w:pPr>
            <w:r>
              <w:rPr>
                <w:rFonts w:hint="eastAsia" w:ascii="宋体" w:hAnsi="宋体" w:cs="宋体"/>
                <w:szCs w:val="21"/>
              </w:rPr>
              <w:t>≤1.5 mg/L</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A1AAF46">
            <w:pPr>
              <w:pStyle w:val="7"/>
              <w:shd w:val="clear" w:color="auto" w:fill="FFFFFF"/>
              <w:spacing w:line="360" w:lineRule="auto"/>
              <w:jc w:val="center"/>
              <w:rPr>
                <w:rFonts w:hint="eastAsia" w:ascii="宋体" w:hAnsi="宋体" w:cs="宋体"/>
                <w:szCs w:val="21"/>
              </w:rPr>
            </w:pPr>
            <w:r>
              <w:rPr>
                <w:rFonts w:hint="eastAsia" w:ascii="宋体" w:hAnsi="宋体" w:cs="宋体"/>
                <w:szCs w:val="21"/>
              </w:rPr>
              <w:t>≤0.3 mg/L</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74E0E121">
            <w:pPr>
              <w:pStyle w:val="7"/>
              <w:shd w:val="clear" w:color="auto" w:fill="FFFFFF"/>
              <w:spacing w:line="360" w:lineRule="auto"/>
              <w:jc w:val="center"/>
              <w:rPr>
                <w:rFonts w:hint="eastAsia" w:ascii="宋体" w:hAnsi="宋体" w:cs="宋体"/>
                <w:szCs w:val="21"/>
              </w:rPr>
            </w:pPr>
            <w:r>
              <w:rPr>
                <w:rFonts w:hint="eastAsia" w:ascii="宋体" w:hAnsi="宋体" w:cs="宋体"/>
                <w:szCs w:val="21"/>
              </w:rPr>
              <w:t>≤30mg/L</w:t>
            </w:r>
          </w:p>
        </w:tc>
        <w:tc>
          <w:tcPr>
            <w:tcW w:w="1564" w:type="dxa"/>
            <w:tcBorders>
              <w:top w:val="single" w:color="auto" w:sz="4" w:space="0"/>
              <w:left w:val="single" w:color="auto" w:sz="4" w:space="0"/>
              <w:bottom w:val="single" w:color="auto" w:sz="4" w:space="0"/>
              <w:right w:val="single" w:color="auto" w:sz="4" w:space="0"/>
            </w:tcBorders>
            <w:noWrap w:val="0"/>
            <w:vAlign w:val="center"/>
          </w:tcPr>
          <w:p w14:paraId="169A08A0">
            <w:pPr>
              <w:pStyle w:val="7"/>
              <w:shd w:val="clear" w:color="auto" w:fill="FFFFFF"/>
              <w:spacing w:line="360" w:lineRule="auto"/>
              <w:jc w:val="center"/>
              <w:rPr>
                <w:rFonts w:hint="eastAsia" w:ascii="宋体" w:hAnsi="宋体" w:cs="宋体"/>
                <w:szCs w:val="21"/>
              </w:rPr>
            </w:pPr>
            <w:r>
              <w:rPr>
                <w:rFonts w:hint="eastAsia" w:ascii="宋体" w:hAnsi="宋体" w:cs="宋体"/>
                <w:szCs w:val="21"/>
              </w:rPr>
              <w:t>≥3mg/L</w:t>
            </w:r>
          </w:p>
        </w:tc>
      </w:tr>
    </w:tbl>
    <w:p w14:paraId="23960F2A">
      <w:pPr>
        <w:spacing w:line="360" w:lineRule="auto"/>
        <w:ind w:firstLine="422" w:firstLineChars="200"/>
        <w:outlineLvl w:val="2"/>
        <w:rPr>
          <w:rFonts w:hint="eastAsia" w:ascii="宋体" w:hAnsi="宋体" w:eastAsia="宋体"/>
          <w:b/>
          <w:szCs w:val="21"/>
        </w:rPr>
      </w:pPr>
      <w:r>
        <w:rPr>
          <w:rFonts w:hint="eastAsia" w:ascii="宋体" w:hAnsi="宋体" w:eastAsia="宋体"/>
          <w:b/>
          <w:bCs w:val="0"/>
          <w:szCs w:val="21"/>
        </w:rPr>
        <w:t>7、第三方检测要求</w:t>
      </w:r>
    </w:p>
    <w:p w14:paraId="3FF918CA">
      <w:pPr>
        <w:spacing w:line="360" w:lineRule="auto"/>
        <w:ind w:firstLine="420" w:firstLineChars="200"/>
        <w:rPr>
          <w:rFonts w:ascii="宋体" w:hAnsi="宋体"/>
          <w:szCs w:val="21"/>
        </w:rPr>
      </w:pPr>
      <w:r>
        <w:rPr>
          <w:rFonts w:hint="eastAsia" w:ascii="宋体" w:hAnsi="宋体"/>
          <w:szCs w:val="21"/>
        </w:rPr>
        <w:t>抽检时间选定为连续三天非雨天之后（小雨除外），如遇暴雨或突发性污染事故，在一周内湖泊水位涨幅30厘米以内，经采购人确认后可在恢复常水位之日起延后7日检测；在一周内湖泊水位涨幅30厘米-50厘米范围内，经采购人确认后可在恢复常水位之日起延后15日检测；在一周内湖泊水位涨幅50厘米-100厘米，经采购人确认后可在恢复常水位之日起延后30日内完成检测；在一周内湖泊水位涨幅超过100厘米，并给生态平衡维护保养系统带来严重影响的经采购人确认后可在恢复常水位之日起延后45日内完成检测；若考核均达标则支付维护费用。</w:t>
      </w:r>
    </w:p>
    <w:p w14:paraId="4B7EB0B0">
      <w:pPr>
        <w:spacing w:line="360" w:lineRule="auto"/>
        <w:ind w:firstLine="422" w:firstLineChars="200"/>
        <w:outlineLvl w:val="2"/>
        <w:rPr>
          <w:rFonts w:hint="eastAsia" w:ascii="宋体" w:hAnsi="宋体" w:eastAsia="宋体"/>
          <w:b/>
          <w:bCs w:val="0"/>
          <w:szCs w:val="21"/>
        </w:rPr>
      </w:pPr>
      <w:r>
        <w:rPr>
          <w:rFonts w:hint="eastAsia" w:ascii="宋体" w:hAnsi="宋体" w:eastAsia="宋体"/>
          <w:b/>
          <w:bCs w:val="0"/>
          <w:szCs w:val="21"/>
        </w:rPr>
        <w:t>8、其他要求</w:t>
      </w:r>
    </w:p>
    <w:p w14:paraId="6456776F">
      <w:pPr>
        <w:spacing w:line="360" w:lineRule="auto"/>
        <w:ind w:firstLine="420" w:firstLineChars="200"/>
        <w:rPr>
          <w:rFonts w:ascii="宋体" w:hAnsi="宋体"/>
          <w:szCs w:val="21"/>
        </w:rPr>
      </w:pPr>
      <w:r>
        <w:rPr>
          <w:rFonts w:hint="eastAsia" w:ascii="宋体" w:hAnsi="宋体"/>
          <w:szCs w:val="21"/>
        </w:rPr>
        <w:t>（1）沉水、挺水植物修剪：原则上每年不少于3次，另根据现场沉水植物生长情况，若80%以上区域沉水植物叶片顶端距水面10cm以内，则应立即安排修剪；挺水植物日常养护要及时去除枯枝败叶，冬季进行一次消苗保证来年长势。</w:t>
      </w:r>
    </w:p>
    <w:p w14:paraId="2B0B1AED">
      <w:pPr>
        <w:spacing w:line="360" w:lineRule="auto"/>
        <w:ind w:firstLine="420" w:firstLineChars="200"/>
        <w:rPr>
          <w:rFonts w:ascii="宋体" w:hAnsi="宋体"/>
          <w:szCs w:val="21"/>
        </w:rPr>
      </w:pPr>
      <w:r>
        <w:rPr>
          <w:rFonts w:hint="eastAsia" w:ascii="宋体" w:hAnsi="宋体"/>
          <w:szCs w:val="21"/>
        </w:rPr>
        <w:t>（2）中标供应商进场时应与业主进行实物交接，以交接时现场实际沉水植物品种及各品种覆盖度作为依据。维护服务期间保证沉水植物的覆盖度不得小于湖水面积的80%，主要沉水植物品种更换应征得采购人同意后方可进行更换。</w:t>
      </w:r>
    </w:p>
    <w:p w14:paraId="54593EA5">
      <w:pPr>
        <w:spacing w:line="360" w:lineRule="auto"/>
        <w:ind w:firstLine="420" w:firstLineChars="200"/>
        <w:rPr>
          <w:rFonts w:ascii="宋体" w:hAnsi="宋体"/>
          <w:szCs w:val="21"/>
          <w:highlight w:val="yellow"/>
        </w:rPr>
      </w:pPr>
      <w:r>
        <w:rPr>
          <w:rFonts w:hint="eastAsia" w:ascii="宋体" w:hAnsi="宋体"/>
          <w:szCs w:val="21"/>
          <w:highlight w:val="yellow"/>
        </w:rPr>
        <w:t>（3）在项目服务期内需配备项目负责人（具有环境类相关专业中级或以上技术职称</w:t>
      </w:r>
      <w:r>
        <w:rPr>
          <w:rFonts w:hint="eastAsia" w:ascii="宋体" w:hAnsi="宋体"/>
          <w:szCs w:val="21"/>
          <w:highlight w:val="yellow"/>
          <w:lang w:eastAsia="zh-CN"/>
        </w:rPr>
        <w:t>、</w:t>
      </w:r>
      <w:r>
        <w:rPr>
          <w:rFonts w:hint="eastAsia" w:ascii="宋体" w:hAnsi="宋体"/>
          <w:szCs w:val="21"/>
          <w:highlight w:val="yellow"/>
          <w:lang w:val="en-US" w:eastAsia="zh-CN"/>
        </w:rPr>
        <w:t>生态环境管护经验3年及以上</w:t>
      </w:r>
      <w:r>
        <w:rPr>
          <w:rFonts w:hint="eastAsia" w:ascii="宋体" w:hAnsi="宋体"/>
          <w:szCs w:val="21"/>
          <w:highlight w:val="yellow"/>
        </w:rPr>
        <w:t>）1名，</w:t>
      </w:r>
      <w:r>
        <w:rPr>
          <w:rFonts w:hint="eastAsia" w:ascii="宋体" w:hAnsi="宋体"/>
          <w:szCs w:val="21"/>
          <w:highlight w:val="yellow"/>
          <w:lang w:val="en-US" w:eastAsia="zh-CN"/>
        </w:rPr>
        <w:t>水生态</w:t>
      </w:r>
      <w:r>
        <w:rPr>
          <w:rFonts w:hint="eastAsia" w:ascii="宋体" w:hAnsi="宋体"/>
          <w:szCs w:val="21"/>
          <w:highlight w:val="yellow"/>
        </w:rPr>
        <w:t>管理人员1名</w:t>
      </w:r>
      <w:r>
        <w:rPr>
          <w:rFonts w:hint="eastAsia" w:ascii="宋体" w:hAnsi="宋体"/>
          <w:szCs w:val="21"/>
          <w:highlight w:val="yellow"/>
          <w:lang w:eastAsia="zh-CN"/>
        </w:rPr>
        <w:t>（</w:t>
      </w:r>
      <w:r>
        <w:rPr>
          <w:rFonts w:hint="eastAsia" w:ascii="宋体" w:hAnsi="宋体"/>
          <w:szCs w:val="21"/>
          <w:highlight w:val="yellow"/>
          <w:lang w:val="en-US" w:eastAsia="zh-CN"/>
        </w:rPr>
        <w:t>江河湖泊水质管护经验2年及以上</w:t>
      </w:r>
      <w:r>
        <w:rPr>
          <w:rFonts w:hint="eastAsia" w:ascii="宋体" w:hAnsi="宋体"/>
          <w:szCs w:val="21"/>
          <w:highlight w:val="yellow"/>
          <w:lang w:eastAsia="zh-CN"/>
        </w:rPr>
        <w:t>）</w:t>
      </w:r>
      <w:r>
        <w:rPr>
          <w:rFonts w:hint="eastAsia" w:ascii="宋体" w:hAnsi="宋体"/>
          <w:szCs w:val="21"/>
          <w:highlight w:val="yellow"/>
        </w:rPr>
        <w:t>、</w:t>
      </w:r>
      <w:r>
        <w:rPr>
          <w:rFonts w:hint="eastAsia" w:ascii="宋体" w:hAnsi="宋体"/>
          <w:szCs w:val="21"/>
          <w:highlight w:val="yellow"/>
          <w:lang w:val="en-US" w:eastAsia="zh-CN"/>
        </w:rPr>
        <w:t>安全管理人员1名、</w:t>
      </w:r>
      <w:r>
        <w:rPr>
          <w:rFonts w:hint="eastAsia" w:ascii="宋体" w:hAnsi="宋体"/>
          <w:szCs w:val="21"/>
          <w:highlight w:val="yellow"/>
        </w:rPr>
        <w:t>驻场维护工1名（或以上）。</w:t>
      </w:r>
    </w:p>
    <w:p w14:paraId="18EBAB7A">
      <w:pPr>
        <w:spacing w:line="360" w:lineRule="auto"/>
        <w:ind w:firstLine="420" w:firstLineChars="200"/>
        <w:rPr>
          <w:rFonts w:hint="eastAsia" w:ascii="宋体" w:hAnsi="宋体"/>
          <w:szCs w:val="21"/>
        </w:rPr>
      </w:pPr>
      <w:r>
        <w:rPr>
          <w:rFonts w:hint="eastAsia" w:ascii="宋体" w:hAnsi="宋体"/>
          <w:szCs w:val="21"/>
        </w:rPr>
        <w:t>（4）项目实施期间，若出现其他对湖水治理环境造成较大影响的建设工程，经双方确认后再另行协商解决。</w:t>
      </w:r>
    </w:p>
    <w:p w14:paraId="57F13F2C"/>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TQyNjkxNzE1MzlmNTJhYTE1ODQyMDA0MGNmZmUifQ=="/>
  </w:docVars>
  <w:rsids>
    <w:rsidRoot w:val="56702D9D"/>
    <w:rsid w:val="1CBF3E57"/>
    <w:rsid w:val="56702D9D"/>
    <w:rsid w:val="7F9D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批注文字_1"/>
    <w:basedOn w:val="7"/>
    <w:qFormat/>
    <w:uiPriority w:val="99"/>
    <w:pPr>
      <w:jc w:val="left"/>
    </w:pPr>
    <w:rPr>
      <w:rFonts w:ascii="Calibri" w:hAnsi="Calibri"/>
      <w:kern w:val="0"/>
      <w:sz w:val="20"/>
      <w:szCs w:val="20"/>
    </w:rPr>
  </w:style>
  <w:style w:type="paragraph" w:customStyle="1" w:styleId="7">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39</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2025-04-25T06:37:00Z</dcterms:created>
  <dc:creator>ceciz</dc:creator>
  <cp:lastModifiedBy>ceciz</cp:lastModifiedBy>
  <dcterms:modified xsi:type="dcterms:W3CDTF">2025-04-25T07:18:11Z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3EC3A60233A74E6B99E457D232CC79DB_11</vt:lpwstr>
  </property>
</Properties>
</file>