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Hlk533590101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广州市第三少年宫雨污排水管线勘测摸查复核等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技术咨询服务采购需求清单</w:t>
      </w:r>
    </w:p>
    <w:p>
      <w:pPr>
        <w:pStyle w:val="4"/>
        <w:widowControl/>
        <w:spacing w:line="360" w:lineRule="auto"/>
        <w:ind w:firstLine="640"/>
        <w:rPr>
          <w:rFonts w:hint="default" w:cs="仿宋_GB2312" w:asciiTheme="minorEastAsia" w:hAnsiTheme="minorEastAsia" w:eastAsiaTheme="minorEastAsia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textAlignment w:val="auto"/>
        <w:rPr>
          <w:rFonts w:hint="default" w:cs="仿宋_GB2312" w:asciiTheme="minorEastAsia" w:hAnsiTheme="minorEastAsia" w:eastAsiaTheme="minorEastAsia"/>
          <w:kern w:val="2"/>
          <w:sz w:val="32"/>
          <w:szCs w:val="32"/>
          <w:lang w:val="en-US" w:eastAsia="zh-CN" w:bidi="ar-SA"/>
        </w:rPr>
      </w:pPr>
      <w:r>
        <w:rPr>
          <w:rFonts w:hint="default" w:cs="仿宋_GB2312" w:asciiTheme="minorEastAsia" w:hAnsiTheme="minorEastAsia" w:eastAsiaTheme="minorEastAsia"/>
          <w:kern w:val="2"/>
          <w:sz w:val="32"/>
          <w:szCs w:val="32"/>
          <w:lang w:val="en-US" w:eastAsia="zh-CN" w:bidi="ar-SA"/>
        </w:rPr>
        <w:t>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cs="仿宋_GB2312" w:asciiTheme="minorEastAsia" w:hAnsiTheme="minorEastAsia" w:eastAsiaTheme="minorEastAsia"/>
          <w:kern w:val="2"/>
          <w:sz w:val="32"/>
          <w:szCs w:val="32"/>
          <w:lang w:val="en-US" w:eastAsia="zh-CN" w:bidi="ar-SA"/>
        </w:rPr>
      </w:pPr>
      <w:r>
        <w:rPr>
          <w:rFonts w:hint="default" w:cs="仿宋_GB2312" w:asciiTheme="minorEastAsia" w:hAnsiTheme="minorEastAsia" w:eastAsiaTheme="minorEastAsia"/>
          <w:kern w:val="2"/>
          <w:sz w:val="32"/>
          <w:szCs w:val="32"/>
          <w:lang w:val="en-US" w:eastAsia="zh-CN" w:bidi="ar-SA"/>
        </w:rPr>
        <w:t xml:space="preserve">  本单位就“广州市第三少年宫雨污排水管线勘测摸查复核等技术咨询服务”进行询价，请合格的供应商按要求予以报价。</w:t>
      </w:r>
    </w:p>
    <w:p>
      <w:pPr>
        <w:widowControl/>
        <w:ind w:firstLine="640"/>
        <w:textAlignment w:val="center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一、项目范围和要求：</w:t>
      </w:r>
    </w:p>
    <w:tbl>
      <w:tblPr>
        <w:tblStyle w:val="6"/>
        <w:tblW w:w="83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882"/>
        <w:gridCol w:w="1082"/>
        <w:gridCol w:w="1375"/>
        <w:gridCol w:w="950"/>
        <w:gridCol w:w="23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17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88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1"/>
                <w:szCs w:val="21"/>
              </w:rPr>
              <w:t>采购项目内容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工作内容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1"/>
                <w:szCs w:val="21"/>
              </w:rPr>
              <w:t>规模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1"/>
                <w:szCs w:val="21"/>
              </w:rPr>
              <w:t>完成时间要求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17" w:type="dxa"/>
            <w:vMerge w:val="restart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排水管线摸查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现状排水管线探测、测量、出图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24051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 xml:space="preserve"> 4月中下</w:t>
            </w:r>
            <w:bookmarkStart w:id="1" w:name="_GoBack"/>
            <w:bookmarkEnd w:id="1"/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旬</w:t>
            </w:r>
          </w:p>
        </w:tc>
        <w:tc>
          <w:tcPr>
            <w:tcW w:w="2315" w:type="dxa"/>
            <w:vMerge w:val="restart"/>
            <w:vAlign w:val="center"/>
          </w:tcPr>
          <w:p>
            <w:pPr>
              <w:widowControl/>
              <w:spacing w:line="280" w:lineRule="exact"/>
              <w:ind w:right="10" w:firstLine="0" w:firstLineChars="0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规模为预估数量，若有上下浮动不再增加费用。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完成检测和出具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排水现状图纸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CCTV检测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default" w:cs="仿宋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1379.54m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管道潜望镜检测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1192.94m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bookmarkEnd w:id="0"/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cs="仿宋_GB2312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  <w:lang w:eastAsia="zh-CN"/>
        </w:rPr>
        <w:t>二、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项目内容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cs="仿宋_GB2312" w:asciiTheme="minorEastAsia" w:hAnsiTheme="minorEastAsia" w:eastAsia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1.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  <w:lang w:val="en-US" w:eastAsia="zh-CN" w:bidi="ar-SA"/>
        </w:rPr>
        <w:t>现状的雨水、污水、合流管道的走向、连接关系、平面坐标、管底高程、材质、管径等参数；包含了雨水、污水立管、化粪池、隔油池、沉淀池等附属物的摸查；包含了雨水、污水管道的错接、混接位置的摸查、标注说明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仿宋_GB2312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  <w:lang w:val="en-US" w:eastAsia="zh-CN"/>
        </w:rPr>
        <w:t>2.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合格的供应商应具备公告中列明的所有资格。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  <w:lang w:val="en-US" w:eastAsia="zh-CN"/>
        </w:rPr>
        <w:t>3.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符合条件的供应商，均可在自愿遵守本询价采购要求的前提下进行报价，并一次性报出不得更改的价格。</w:t>
      </w:r>
      <w:r>
        <w:rPr>
          <w:rFonts w:hint="eastAsia" w:cs="仿宋_GB2312" w:asciiTheme="minorEastAsia" w:hAnsiTheme="minorEastAsia" w:eastAsiaTheme="minorEastAsia"/>
          <w:snapToGrid w:val="0"/>
          <w:kern w:val="2"/>
          <w:sz w:val="32"/>
          <w:szCs w:val="32"/>
        </w:rPr>
        <w:t>请严格按要求制作响应文件。所有证书类文件必须在有效期内。所有文件必须加盖公章。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对于不符合要求的供应商所递交的报价文件，恕不接受。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Theme="minorEastAsia" w:hAnsiTheme="minorEastAsia" w:eastAsiaTheme="minorEastAsia"/>
          <w:color w:val="000000"/>
          <w:shd w:val="clear" w:color="auto" w:fill="FDFAF5"/>
        </w:rPr>
      </w:pP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4、采购方式：询价采购。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/>
          <w:kern w:val="2"/>
          <w:sz w:val="32"/>
          <w:szCs w:val="32"/>
        </w:rPr>
        <w:t>5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、本次询价为整体采购，询价响应供应商报价时须考虑单价及总价、要求的标准，投标报价包含实施费用、人员费用、报告费用等交付采购人使用前所有可能发生的费用，包含人员费用、加班费、税收以及售后服务等费用，定标后不再增补任何费用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/>
          <w:kern w:val="2"/>
          <w:sz w:val="32"/>
          <w:szCs w:val="32"/>
        </w:rPr>
        <w:t>6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、交货期：中标后</w:t>
      </w:r>
      <w:r>
        <w:rPr>
          <w:rFonts w:hint="eastAsia" w:asciiTheme="minorEastAsia" w:hAnsiTheme="minorEastAsia" w:eastAsiaTheme="minorEastAsia"/>
          <w:kern w:val="2"/>
          <w:sz w:val="32"/>
          <w:szCs w:val="32"/>
        </w:rPr>
        <w:t>按照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采购人需求提交报告。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/>
          <w:kern w:val="2"/>
          <w:sz w:val="32"/>
          <w:szCs w:val="32"/>
        </w:rPr>
        <w:t>7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、项目地点：采购人指定的地点。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/>
          <w:kern w:val="2"/>
          <w:sz w:val="32"/>
          <w:szCs w:val="32"/>
        </w:rPr>
        <w:t>8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、采购方在确定成交供应商后有权对实施的细则做适当调整。</w:t>
      </w:r>
      <w:r>
        <w:rPr>
          <w:rFonts w:asciiTheme="minorEastAsia" w:hAnsiTheme="minorEastAsia" w:eastAsiaTheme="minorEastAsia"/>
          <w:kern w:val="2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kern w:val="2"/>
          <w:sz w:val="32"/>
          <w:szCs w:val="32"/>
        </w:rPr>
        <w:t xml:space="preserve">   </w:t>
      </w:r>
      <w:r>
        <w:rPr>
          <w:rFonts w:asciiTheme="minorEastAsia" w:hAnsiTheme="minorEastAsia" w:eastAsiaTheme="minorEastAsia"/>
          <w:kern w:val="2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kern w:val="2"/>
          <w:sz w:val="32"/>
          <w:szCs w:val="32"/>
        </w:rPr>
        <w:t>9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、售后服务：如有需要，成交供应商需为采购方提供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  <w:lang w:eastAsia="zh-CN"/>
        </w:rPr>
        <w:t>一年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内复检一次。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1</w:t>
      </w:r>
      <w:r>
        <w:rPr>
          <w:rFonts w:hint="eastAsia" w:asciiTheme="minorEastAsia" w:hAnsiTheme="minorEastAsia" w:eastAsiaTheme="minorEastAsia"/>
          <w:szCs w:val="32"/>
        </w:rPr>
        <w:t>0</w:t>
      </w:r>
      <w:r>
        <w:rPr>
          <w:rFonts w:hint="eastAsia" w:cs="仿宋_GB2312" w:asciiTheme="minorEastAsia" w:hAnsiTheme="minorEastAsia" w:eastAsiaTheme="minorEastAsia"/>
          <w:szCs w:val="32"/>
        </w:rPr>
        <w:t>、验收方法及标准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Theme="minorEastAsia" w:hAnsiTheme="minorEastAsia" w:eastAsiaTheme="minorEastAsia"/>
        </w:rPr>
      </w:pPr>
      <w:r>
        <w:rPr>
          <w:rFonts w:hint="eastAsia" w:cs="仿宋_GB2312" w:asciiTheme="minorEastAsia" w:hAnsiTheme="minorEastAsia" w:eastAsiaTheme="minorEastAsia"/>
          <w:szCs w:val="32"/>
        </w:rPr>
        <w:t>验收依据：按标准完成检测后出具相关部门认可的检测报告。</w:t>
      </w:r>
      <w:r>
        <w:rPr>
          <w:rFonts w:asciiTheme="minorEastAsia" w:hAnsiTheme="minorEastAsia" w:eastAsiaTheme="minorEastAsia"/>
          <w:szCs w:val="32"/>
        </w:rPr>
        <w:br w:type="textWrapping"/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Cs w:val="32"/>
        </w:rPr>
        <w:t>1</w:t>
      </w:r>
      <w:r>
        <w:rPr>
          <w:rFonts w:hint="eastAsia" w:asciiTheme="minorEastAsia" w:hAnsiTheme="minorEastAsia" w:eastAsiaTheme="minorEastAsia"/>
          <w:szCs w:val="32"/>
        </w:rPr>
        <w:t>1、</w:t>
      </w:r>
      <w:r>
        <w:rPr>
          <w:rFonts w:hint="eastAsia" w:cs="仿宋_GB2312" w:asciiTheme="minorEastAsia" w:hAnsiTheme="minorEastAsia" w:eastAsiaTheme="minorEastAsia"/>
          <w:szCs w:val="32"/>
        </w:rPr>
        <w:t>出现下列情况之一者，投标文件无效，作为废标处理：</w:t>
      </w:r>
      <w:r>
        <w:rPr>
          <w:rFonts w:asciiTheme="minorEastAsia" w:hAnsiTheme="minorEastAsia" w:eastAsiaTheme="minorEastAsia"/>
          <w:szCs w:val="32"/>
        </w:rPr>
        <w:br w:type="textWrapping"/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</w:rPr>
        <w:t>（</w:t>
      </w:r>
      <w:r>
        <w:rPr>
          <w:rFonts w:asciiTheme="minorEastAsia" w:hAnsiTheme="minorEastAsia" w:eastAsiaTheme="minorEastAsia"/>
          <w:szCs w:val="32"/>
        </w:rPr>
        <w:t>1</w:t>
      </w:r>
      <w:r>
        <w:rPr>
          <w:rFonts w:hint="eastAsia" w:cs="仿宋_GB2312" w:asciiTheme="minorEastAsia" w:hAnsiTheme="minorEastAsia" w:eastAsiaTheme="minorEastAsia"/>
          <w:szCs w:val="32"/>
        </w:rPr>
        <w:t>）未提供营业执照有效复印件（加盖投标企业公章）。</w:t>
      </w:r>
      <w:r>
        <w:rPr>
          <w:rFonts w:asciiTheme="minorEastAsia" w:hAnsiTheme="minorEastAsia" w:eastAsiaTheme="minorEastAsia"/>
          <w:szCs w:val="32"/>
        </w:rPr>
        <w:br w:type="textWrapping"/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</w:rPr>
        <w:t>（</w:t>
      </w:r>
      <w:r>
        <w:rPr>
          <w:rFonts w:asciiTheme="minorEastAsia" w:hAnsiTheme="minorEastAsia" w:eastAsiaTheme="minorEastAsia"/>
          <w:szCs w:val="32"/>
        </w:rPr>
        <w:t>2</w:t>
      </w:r>
      <w:r>
        <w:rPr>
          <w:rFonts w:hint="eastAsia" w:cs="仿宋_GB2312" w:asciiTheme="minorEastAsia" w:hAnsiTheme="minorEastAsia" w:eastAsiaTheme="minorEastAsia"/>
          <w:szCs w:val="32"/>
        </w:rPr>
        <w:t>）询价响应文件字迹模糊不清（包括提交的各类复印件、图纸）。</w:t>
      </w:r>
      <w:r>
        <w:rPr>
          <w:rFonts w:asciiTheme="minorEastAsia" w:hAnsiTheme="minorEastAsia" w:eastAsiaTheme="minorEastAsia"/>
          <w:szCs w:val="32"/>
        </w:rPr>
        <w:br w:type="textWrapping"/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</w:rPr>
        <w:t>（</w:t>
      </w:r>
      <w:r>
        <w:rPr>
          <w:rFonts w:asciiTheme="minorEastAsia" w:hAnsiTheme="minorEastAsia" w:eastAsiaTheme="minorEastAsia"/>
          <w:szCs w:val="32"/>
        </w:rPr>
        <w:t>3</w:t>
      </w:r>
      <w:r>
        <w:rPr>
          <w:rFonts w:hint="eastAsia" w:cs="仿宋_GB2312" w:asciiTheme="minorEastAsia" w:hAnsiTheme="minorEastAsia" w:eastAsiaTheme="minorEastAsia"/>
          <w:szCs w:val="32"/>
        </w:rPr>
        <w:t>）询价响应内容、技术标准、售后服务没有实质性响应询价文件要求。</w:t>
      </w:r>
      <w:r>
        <w:rPr>
          <w:rFonts w:asciiTheme="minorEastAsia" w:hAnsiTheme="minorEastAsia" w:eastAsiaTheme="minorEastAsia"/>
          <w:szCs w:val="32"/>
        </w:rPr>
        <w:br w:type="textWrapping"/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</w:rPr>
        <w:t>（</w:t>
      </w:r>
      <w:r>
        <w:rPr>
          <w:rFonts w:asciiTheme="minorEastAsia" w:hAnsiTheme="minorEastAsia" w:eastAsiaTheme="minorEastAsia"/>
          <w:szCs w:val="32"/>
        </w:rPr>
        <w:t>4</w:t>
      </w:r>
      <w:r>
        <w:rPr>
          <w:rFonts w:hint="eastAsia" w:cs="仿宋_GB2312" w:asciiTheme="minorEastAsia" w:hAnsiTheme="minorEastAsia" w:eastAsiaTheme="minorEastAsia"/>
          <w:szCs w:val="32"/>
        </w:rPr>
        <w:t>）未提供询价响应文件、报价一览表、服务体系说明及售后服务承诺。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454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0" w:firstLineChars="0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0" w:firstLineChars="0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/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paragraph" w:customStyle="1" w:styleId="7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</Words>
  <Characters>767</Characters>
  <Lines>6</Lines>
  <Paragraphs>1</Paragraphs>
  <TotalTime>0</TotalTime>
  <ScaleCrop>false</ScaleCrop>
  <LinksUpToDate>false</LinksUpToDate>
  <CharactersWithSpaces>900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2020-10-30T10:26:00Z</dcterms:created>
  <dc:creator>海</dc:creator>
  <cp:lastModifiedBy>吴丽的iPhone</cp:lastModifiedBy>
  <dcterms:modified xsi:type="dcterms:W3CDTF">2021-03-22T16:14:40Z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2052-11.6.0</vt:lpwstr>
  </property>
</Properties>
</file>