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5656"/>
      <w:bookmarkStart w:id="1" w:name="_Toc5578719"/>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广州市少年宫消防系统主机迁移项目</w:t>
      </w:r>
      <w:r>
        <w:rPr>
          <w:rFonts w:hint="default" w:ascii="Times New Roman" w:hAnsi="Times New Roman" w:eastAsia="仿宋_GB2312" w:cs="Times New Roman"/>
          <w:color w:val="auto"/>
          <w:kern w:val="0"/>
          <w:sz w:val="32"/>
          <w:szCs w:val="32"/>
          <w:lang w:bidi="ar-SA"/>
        </w:rPr>
        <w:t>（项目编号：GZSSNG-WSXJ-BGS-202</w:t>
      </w:r>
      <w:r>
        <w:rPr>
          <w:rFonts w:hint="eastAsia"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bidi="ar-SA"/>
        </w:rPr>
        <w:t>-</w:t>
      </w:r>
      <w:r>
        <w:rPr>
          <w:rFonts w:hint="default" w:ascii="Times New Roman" w:hAnsi="Times New Roman" w:eastAsia="仿宋_GB2312" w:cs="Times New Roman"/>
          <w:color w:val="FF0000"/>
          <w:kern w:val="0"/>
          <w:sz w:val="32"/>
          <w:szCs w:val="32"/>
          <w:lang w:bidi="ar-SA"/>
        </w:rPr>
        <w:t>0</w:t>
      </w:r>
      <w:r>
        <w:rPr>
          <w:rFonts w:hint="eastAsia" w:eastAsia="仿宋_GB2312" w:cs="Times New Roman"/>
          <w:color w:val="FF0000"/>
          <w:kern w:val="0"/>
          <w:sz w:val="32"/>
          <w:szCs w:val="32"/>
          <w:lang w:val="en-US" w:eastAsia="zh-CN" w:bidi="ar-SA"/>
        </w:rPr>
        <w:t>04</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张</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020-81361361</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W w:w="9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941"/>
        <w:gridCol w:w="1466"/>
        <w:gridCol w:w="834"/>
        <w:gridCol w:w="667"/>
        <w:gridCol w:w="750"/>
        <w:gridCol w:w="800"/>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规格型号</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金额　</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五号楼主机移位报价方案</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镀锌管线管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left" w:pos="1680"/>
              </w:tabs>
              <w:kinsoku/>
              <w:wordWrap/>
              <w:overflowPunct/>
              <w:topLinePunct w:val="0"/>
              <w:autoSpaceDE/>
              <w:autoSpaceDN/>
              <w:bidi w:val="0"/>
              <w:adjustRightInd/>
              <w:snapToGrid/>
              <w:spacing w:line="240" w:lineRule="exact"/>
              <w:ind w:left="0" w:leftChars="0" w:right="21" w:rightChars="1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含运输、搬运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双绞线信号线</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RVS2.5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含运输、搬运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五金、电工配件</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底合、接头、螺丝、胶布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主机房电源安装</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主机迁移调试人工</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主机线路对线人工</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管线安装人工</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工程税费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一</w:t>
            </w:r>
          </w:p>
        </w:tc>
        <w:tc>
          <w:tcPr>
            <w:tcW w:w="4908" w:type="dxa"/>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0"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少年宫门岗主机移至目前物业监控室</w:t>
            </w:r>
          </w:p>
        </w:tc>
        <w:tc>
          <w:tcPr>
            <w:tcW w:w="19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赋安主机线路</w:t>
            </w:r>
          </w:p>
        </w:tc>
        <w:tc>
          <w:tcPr>
            <w:tcW w:w="14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RVS2.5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原主机4对线*50M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三江主机线路</w:t>
            </w:r>
          </w:p>
        </w:tc>
        <w:tc>
          <w:tcPr>
            <w:tcW w:w="14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RVS2.5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原主机6对线*50M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原门岗接线箱安装</w:t>
            </w:r>
          </w:p>
        </w:tc>
        <w:tc>
          <w:tcPr>
            <w:tcW w:w="14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室内线管</w:t>
            </w:r>
          </w:p>
        </w:tc>
        <w:tc>
          <w:tcPr>
            <w:tcW w:w="14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4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五金配件</w:t>
            </w:r>
          </w:p>
        </w:tc>
        <w:tc>
          <w:tcPr>
            <w:tcW w:w="14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三江主机增容</w:t>
            </w:r>
          </w:p>
        </w:tc>
        <w:tc>
          <w:tcPr>
            <w:tcW w:w="14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厂家软件编程</w:t>
            </w:r>
          </w:p>
        </w:tc>
        <w:tc>
          <w:tcPr>
            <w:tcW w:w="14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三江模块</w:t>
            </w:r>
          </w:p>
        </w:tc>
        <w:tc>
          <w:tcPr>
            <w:tcW w:w="14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三江消火栓按钮</w:t>
            </w:r>
          </w:p>
        </w:tc>
        <w:tc>
          <w:tcPr>
            <w:tcW w:w="14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310主机设备</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主机安装调试人工</w:t>
            </w:r>
          </w:p>
        </w:tc>
        <w:tc>
          <w:tcPr>
            <w:tcW w:w="14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线路拉接及安装</w:t>
            </w:r>
          </w:p>
        </w:tc>
        <w:tc>
          <w:tcPr>
            <w:tcW w:w="14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末端设备更换安装</w:t>
            </w:r>
          </w:p>
        </w:tc>
        <w:tc>
          <w:tcPr>
            <w:tcW w:w="14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8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94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末端设备对线运行调试</w:t>
            </w:r>
          </w:p>
        </w:tc>
        <w:tc>
          <w:tcPr>
            <w:tcW w:w="14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w:t>
            </w:r>
          </w:p>
        </w:tc>
        <w:tc>
          <w:tcPr>
            <w:tcW w:w="4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2</w:t>
            </w:r>
          </w:p>
        </w:tc>
        <w:tc>
          <w:tcPr>
            <w:tcW w:w="490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工程增值发票税</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8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二</w:t>
            </w:r>
          </w:p>
        </w:tc>
        <w:tc>
          <w:tcPr>
            <w:tcW w:w="4908" w:type="dxa"/>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bCs/>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0.00 </w:t>
            </w:r>
          </w:p>
        </w:tc>
        <w:tc>
          <w:tcPr>
            <w:tcW w:w="191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8" w:type="dxa"/>
            <w:gridSpan w:val="6"/>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80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0.00 </w:t>
            </w:r>
          </w:p>
        </w:tc>
        <w:tc>
          <w:tcPr>
            <w:tcW w:w="191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24"/>
                <w:szCs w:val="24"/>
                <w:u w:val="none"/>
              </w:rPr>
            </w:pPr>
          </w:p>
        </w:tc>
      </w:tr>
    </w:tbl>
    <w:p>
      <w:pPr>
        <w:keepNext w:val="0"/>
        <w:keepLines w:val="0"/>
        <w:pageBreakBefore w:val="0"/>
        <w:widowControl/>
        <w:kinsoku/>
        <w:wordWrap/>
        <w:overflowPunct/>
        <w:topLinePunct w:val="0"/>
        <w:autoSpaceDE/>
        <w:autoSpaceDN/>
        <w:bidi w:val="0"/>
        <w:adjustRightInd/>
        <w:snapToGrid/>
        <w:spacing w:line="240" w:lineRule="exact"/>
        <w:ind w:firstLine="640" w:firstLineChars="200"/>
        <w:textAlignment w:val="center"/>
        <w:rPr>
          <w:rFonts w:hint="eastAsia" w:eastAsia="仿宋_GB2312" w:cs="Times New Roman"/>
          <w:color w:val="auto"/>
          <w:kern w:val="0"/>
          <w:sz w:val="32"/>
          <w:szCs w:val="32"/>
          <w:lang w:val="en-US" w:eastAsia="zh-CN" w:bidi="ar-SA"/>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sz w:val="32"/>
          <w:szCs w:val="32"/>
          <w:u w:val="single"/>
        </w:rPr>
        <w:t>广州市少年宫消防系统主机迁移项目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sz w:val="32"/>
          <w:szCs w:val="32"/>
          <w:u w:val="single"/>
        </w:rPr>
        <w:t>广州市少年宫消防系统主机迁移项目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bidi w:val="0"/>
        <w:rPr>
          <w:rFonts w:hint="default"/>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兹授权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为我方签订经济合同及办理其他事务代理人，其权限是在</w:t>
      </w:r>
      <w:r>
        <w:rPr>
          <w:rFonts w:hint="default" w:ascii="Times New Roman" w:hAnsi="Times New Roman" w:eastAsia="仿宋_GB2312" w:cs="Times New Roman"/>
          <w:color w:val="000000"/>
          <w:sz w:val="32"/>
          <w:szCs w:val="32"/>
          <w:u w:val="single"/>
        </w:rPr>
        <w:t>广州市少年宫消防系统主机迁移项目</w:t>
      </w:r>
      <w:r>
        <w:rPr>
          <w:rFonts w:hint="default" w:ascii="Times New Roman" w:hAnsi="Times New Roman" w:eastAsia="仿宋_GB2312" w:cs="Times New Roman"/>
          <w:color w:val="000000"/>
          <w:sz w:val="32"/>
          <w:szCs w:val="32"/>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代理人性别：          年龄：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000000"/>
          <w:sz w:val="32"/>
          <w:szCs w:val="32"/>
        </w:rPr>
        <w:t>身份证号码：                   联系电话：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200" w:lineRule="exact"/>
        <w:ind w:firstLine="641"/>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000000"/>
          <w:sz w:val="32"/>
          <w:szCs w:val="32"/>
          <w:u w:val="single"/>
        </w:rPr>
        <w:t>广州市少年宫消防系统主机迁移项目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000000"/>
          <w:sz w:val="28"/>
          <w:szCs w:val="24"/>
        </w:rPr>
      </w:pPr>
      <w:r>
        <w:rPr>
          <w:rFonts w:hint="default" w:ascii="Times New Roman" w:hAnsi="Times New Roman" w:eastAsia="黑体" w:cs="Times New Roman"/>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color w:val="000000"/>
          <w:sz w:val="32"/>
          <w:szCs w:val="32"/>
          <w:u w:val="single"/>
        </w:rPr>
        <w:t>广州市少年宫消防系统主机迁移项目</w:t>
      </w:r>
      <w:r>
        <w:rPr>
          <w:rFonts w:hint="default" w:ascii="Times New Roman" w:hAnsi="Times New Roman" w:eastAsia="仿宋_GB2312" w:cs="Times New Roman"/>
          <w:sz w:val="32"/>
          <w:szCs w:val="32"/>
        </w:rPr>
        <w:t>（项目编号：</w:t>
      </w:r>
      <w:r>
        <w:rPr>
          <w:rFonts w:hint="default" w:ascii="Times New Roman" w:hAnsi="Times New Roman" w:eastAsia="仿宋_GB2312" w:cs="Times New Roman"/>
          <w:sz w:val="32"/>
          <w:szCs w:val="32"/>
          <w:u w:val="single"/>
        </w:rPr>
        <w:t>GZSSNG-WSXJ-BGS-202</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u w:val="single"/>
        </w:rPr>
        <w:t>-</w:t>
      </w:r>
      <w:r>
        <w:rPr>
          <w:rFonts w:hint="eastAsia" w:eastAsia="仿宋_GB2312" w:cs="Times New Roman"/>
          <w:sz w:val="32"/>
          <w:szCs w:val="32"/>
          <w:u w:val="single"/>
          <w:lang w:val="en-US" w:eastAsia="zh-CN"/>
        </w:rPr>
        <w:t>004</w:t>
      </w:r>
      <w:bookmarkStart w:id="2" w:name="_GoBack"/>
      <w:bookmarkEnd w:id="2"/>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三、广东政府采购智慧云平台完成网上登记备案情况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四、获得的行业资质和奖项情况（请提供证明材料）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五、企业信誉（请提供证明材料）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投标企业近3年获得税务部门颁发的企业纳税信用、投标企业在国家企业信用信息公示系统中有无行政处罚记录和是否被列入经营异常名录等。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六、服务团队情况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七</w:t>
      </w:r>
      <w:r>
        <w:rPr>
          <w:rFonts w:hint="eastAsia" w:ascii="黑体" w:hAnsi="黑体" w:eastAsia="黑体" w:cs="黑体"/>
          <w:color w:val="auto"/>
          <w:sz w:val="32"/>
          <w:szCs w:val="44"/>
          <w:u w:val="none" w:color="auto"/>
          <w:lang w:eastAsia="zh-CN"/>
        </w:rPr>
        <w:t>、本单位承接该项目的工作方案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六</w:t>
      </w:r>
      <w:r>
        <w:rPr>
          <w:rFonts w:hint="eastAsia" w:ascii="黑体" w:hAnsi="黑体" w:eastAsia="黑体" w:cs="黑体"/>
          <w:color w:val="auto"/>
          <w:sz w:val="32"/>
          <w:szCs w:val="44"/>
          <w:u w:val="none" w:color="auto"/>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jVkZTVmNjBhZWE4NzIyNTk1MzU2MTI5ODA4ZTgifQ=="/>
  </w:docVars>
  <w:rsids>
    <w:rsidRoot w:val="00172A27"/>
    <w:rsid w:val="066B740F"/>
    <w:rsid w:val="1F5C3DB2"/>
    <w:rsid w:val="2B2D63CB"/>
    <w:rsid w:val="2CBD353D"/>
    <w:rsid w:val="315734A3"/>
    <w:rsid w:val="332B0FF5"/>
    <w:rsid w:val="39F15BE5"/>
    <w:rsid w:val="46A24ABB"/>
    <w:rsid w:val="4A491043"/>
    <w:rsid w:val="4E3F74E4"/>
    <w:rsid w:val="53F61870"/>
    <w:rsid w:val="5A700C5D"/>
    <w:rsid w:val="60790FC0"/>
    <w:rsid w:val="665F7910"/>
    <w:rsid w:val="77AF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2828</Words>
  <Characters>3030</Characters>
  <Lines>0</Lines>
  <Paragraphs>0</Paragraphs>
  <TotalTime>2</TotalTime>
  <ScaleCrop>false</ScaleCrop>
  <LinksUpToDate>false</LinksUpToDate>
  <CharactersWithSpaces>3519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晓vic晓</cp:lastModifiedBy>
  <dcterms:modified xsi:type="dcterms:W3CDTF">2023-03-15T08:35:08Z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820F3DDC2DE845198A10FF8B77157C5F</vt:lpwstr>
  </property>
</Properties>
</file>